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72" w:rsidRDefault="00003513" w:rsidP="004C368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w:t>
      </w:r>
      <w:r w:rsidR="008850B8">
        <w:rPr>
          <w:rFonts w:ascii="方正小标宋简体" w:eastAsia="方正小标宋简体" w:hAnsi="方正小标宋简体" w:cs="方正小标宋简体" w:hint="eastAsia"/>
          <w:sz w:val="44"/>
          <w:szCs w:val="44"/>
        </w:rPr>
        <w:t>南方科技大学</w:t>
      </w:r>
      <w:r>
        <w:rPr>
          <w:rFonts w:ascii="方正小标宋简体" w:eastAsia="方正小标宋简体" w:hAnsi="方正小标宋简体" w:cs="方正小标宋简体" w:hint="eastAsia"/>
          <w:sz w:val="44"/>
          <w:szCs w:val="44"/>
        </w:rPr>
        <w:t>-鹏城实验室</w:t>
      </w:r>
      <w:r w:rsidR="008850B8">
        <w:rPr>
          <w:rFonts w:ascii="方正小标宋简体" w:eastAsia="方正小标宋简体" w:hAnsi="方正小标宋简体" w:cs="方正小标宋简体" w:hint="eastAsia"/>
          <w:sz w:val="44"/>
          <w:szCs w:val="44"/>
        </w:rPr>
        <w:t>联合培养博士</w:t>
      </w:r>
      <w:r>
        <w:rPr>
          <w:rFonts w:ascii="方正小标宋简体" w:eastAsia="方正小标宋简体" w:hAnsi="方正小标宋简体" w:cs="方正小标宋简体" w:hint="eastAsia"/>
          <w:sz w:val="44"/>
          <w:szCs w:val="44"/>
        </w:rPr>
        <w:t>研究</w:t>
      </w:r>
      <w:r w:rsidR="008850B8">
        <w:rPr>
          <w:rFonts w:ascii="方正小标宋简体" w:eastAsia="方正小标宋简体" w:hAnsi="方正小标宋简体" w:cs="方正小标宋简体" w:hint="eastAsia"/>
          <w:sz w:val="44"/>
          <w:szCs w:val="44"/>
        </w:rPr>
        <w:t>生</w:t>
      </w:r>
      <w:r w:rsidR="00043DA7">
        <w:rPr>
          <w:rFonts w:ascii="方正小标宋简体" w:eastAsia="方正小标宋简体" w:hAnsi="方正小标宋简体" w:cs="方正小标宋简体" w:hint="eastAsia"/>
          <w:sz w:val="44"/>
          <w:szCs w:val="44"/>
        </w:rPr>
        <w:t>专项计划</w:t>
      </w:r>
      <w:r w:rsidR="008850B8">
        <w:rPr>
          <w:rFonts w:ascii="方正小标宋简体" w:eastAsia="方正小标宋简体" w:hAnsi="方正小标宋简体" w:cs="方正小标宋简体" w:hint="eastAsia"/>
          <w:kern w:val="0"/>
          <w:sz w:val="44"/>
          <w:szCs w:val="44"/>
        </w:rPr>
        <w:t>招生简章</w:t>
      </w:r>
    </w:p>
    <w:p w:rsidR="00BF0F72" w:rsidRDefault="00BF0F72">
      <w:pPr>
        <w:spacing w:line="560" w:lineRule="exact"/>
        <w:jc w:val="center"/>
        <w:rPr>
          <w:rFonts w:ascii="方正小标宋简体" w:eastAsia="方正小标宋简体" w:hAnsi="方正小标宋简体" w:cs="方正小标宋简体"/>
          <w:sz w:val="32"/>
          <w:szCs w:val="32"/>
        </w:rPr>
      </w:pPr>
    </w:p>
    <w:p w:rsidR="00BF0F72" w:rsidRDefault="008850B8" w:rsidP="004C3687">
      <w:pPr>
        <w:widowControl/>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服务国家创新驱动发展战略，助力粤港澳大湾区发展和深圳中国特色先行示范区建设，夯实鹏城实验室作为网络信息国家战略科技力量的基础平台，鹏城实验室将联合南方科技大学共同开展博士研究生培养计划。</w:t>
      </w:r>
      <w:r w:rsidR="000374AA" w:rsidRPr="004C3687">
        <w:rPr>
          <w:rFonts w:ascii="仿宋_GB2312" w:eastAsia="仿宋_GB2312" w:hAnsi="仿宋" w:cs="仿宋" w:hint="eastAsia"/>
          <w:kern w:val="0"/>
          <w:sz w:val="32"/>
          <w:szCs w:val="32"/>
        </w:rPr>
        <w:t>本</w:t>
      </w:r>
      <w:r w:rsidR="00B56AA7">
        <w:rPr>
          <w:rFonts w:ascii="仿宋_GB2312" w:eastAsia="仿宋_GB2312" w:hAnsi="仿宋" w:cs="仿宋" w:hint="eastAsia"/>
          <w:kern w:val="0"/>
          <w:sz w:val="32"/>
          <w:szCs w:val="32"/>
        </w:rPr>
        <w:t>计划</w:t>
      </w:r>
      <w:r w:rsidR="000374AA" w:rsidRPr="004C3687">
        <w:rPr>
          <w:rFonts w:ascii="仿宋_GB2312" w:eastAsia="仿宋_GB2312" w:hAnsi="仿宋" w:cs="仿宋" w:hint="eastAsia"/>
          <w:kern w:val="0"/>
          <w:sz w:val="32"/>
          <w:szCs w:val="32"/>
        </w:rPr>
        <w:t>招生全面实行</w:t>
      </w:r>
      <w:r w:rsidR="000374AA" w:rsidRPr="004C3687">
        <w:rPr>
          <w:rFonts w:ascii="仿宋_GB2312" w:eastAsia="仿宋_GB2312" w:hAnsi="仿宋" w:cs="仿宋"/>
          <w:kern w:val="0"/>
          <w:sz w:val="32"/>
          <w:szCs w:val="32"/>
        </w:rPr>
        <w:t>“</w:t>
      </w:r>
      <w:r w:rsidR="000374AA" w:rsidRPr="004C3687">
        <w:rPr>
          <w:rFonts w:ascii="仿宋_GB2312" w:eastAsia="仿宋_GB2312" w:hAnsi="仿宋" w:cs="仿宋" w:hint="eastAsia"/>
          <w:kern w:val="0"/>
          <w:sz w:val="32"/>
          <w:szCs w:val="32"/>
        </w:rPr>
        <w:t>申请-考核</w:t>
      </w:r>
      <w:r w:rsidR="000374AA" w:rsidRPr="004C3687">
        <w:rPr>
          <w:rFonts w:ascii="仿宋_GB2312" w:eastAsia="仿宋_GB2312" w:hAnsi="仿宋" w:cs="仿宋"/>
          <w:kern w:val="0"/>
          <w:sz w:val="32"/>
          <w:szCs w:val="32"/>
        </w:rPr>
        <w:t>”</w:t>
      </w:r>
      <w:r w:rsidR="000374AA" w:rsidRPr="004C3687">
        <w:rPr>
          <w:rFonts w:ascii="仿宋_GB2312" w:eastAsia="仿宋_GB2312" w:hAnsi="仿宋" w:cs="仿宋" w:hint="eastAsia"/>
          <w:kern w:val="0"/>
          <w:sz w:val="32"/>
          <w:szCs w:val="32"/>
        </w:rPr>
        <w:t>制。</w:t>
      </w:r>
    </w:p>
    <w:p w:rsidR="00BF0F72" w:rsidRDefault="008850B8" w:rsidP="004C3687">
      <w:pPr>
        <w:pStyle w:val="a9"/>
        <w:widowControl/>
        <w:snapToGrid w:val="0"/>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一、培养目标</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面向通信、网络和智能信息领域培养，具有高度社会责任感和国际视野的科学技术研究与学术创新人才。</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学术学位博士获得者应具有本领域坚实宽广的基础理论和系统深入的专门知识</w:t>
      </w:r>
      <w:r>
        <w:rPr>
          <w:rFonts w:ascii="仿宋_GB2312" w:eastAsia="仿宋_GB2312" w:hAnsi="仿宋" w:cs="仿宋"/>
          <w:kern w:val="0"/>
          <w:sz w:val="32"/>
          <w:szCs w:val="32"/>
        </w:rPr>
        <w:t>、科学的研究方法知识</w:t>
      </w:r>
      <w:r>
        <w:rPr>
          <w:rFonts w:ascii="仿宋_GB2312" w:eastAsia="仿宋_GB2312" w:hAnsi="仿宋" w:cs="仿宋" w:hint="eastAsia"/>
          <w:kern w:val="0"/>
          <w:sz w:val="32"/>
          <w:szCs w:val="32"/>
        </w:rPr>
        <w:t>；具有</w:t>
      </w:r>
      <w:r>
        <w:rPr>
          <w:rFonts w:ascii="仿宋_GB2312" w:eastAsia="仿宋_GB2312" w:hAnsi="仿宋" w:cs="仿宋"/>
          <w:kern w:val="0"/>
          <w:sz w:val="32"/>
          <w:szCs w:val="32"/>
        </w:rPr>
        <w:t>独立的探究意识、</w:t>
      </w:r>
      <w:r>
        <w:rPr>
          <w:rFonts w:ascii="仿宋_GB2312" w:eastAsia="仿宋_GB2312" w:hAnsi="仿宋" w:cs="仿宋" w:hint="eastAsia"/>
          <w:kern w:val="0"/>
          <w:sz w:val="32"/>
          <w:szCs w:val="32"/>
        </w:rPr>
        <w:t>创造性思维</w:t>
      </w:r>
      <w:r>
        <w:rPr>
          <w:rFonts w:ascii="仿宋_GB2312" w:eastAsia="仿宋_GB2312" w:hAnsi="仿宋" w:cs="仿宋"/>
          <w:kern w:val="0"/>
          <w:sz w:val="32"/>
          <w:szCs w:val="32"/>
        </w:rPr>
        <w:t>、理性批判能力</w:t>
      </w:r>
      <w:r>
        <w:rPr>
          <w:rFonts w:ascii="仿宋_GB2312" w:eastAsia="仿宋_GB2312" w:hAnsi="仿宋" w:cs="仿宋" w:hint="eastAsia"/>
          <w:kern w:val="0"/>
          <w:sz w:val="32"/>
          <w:szCs w:val="32"/>
        </w:rPr>
        <w:t>及原创精神和逻辑推理能力；具有</w:t>
      </w:r>
      <w:r>
        <w:rPr>
          <w:rFonts w:ascii="仿宋_GB2312" w:eastAsia="仿宋_GB2312" w:hAnsi="仿宋" w:cs="仿宋"/>
          <w:kern w:val="0"/>
          <w:sz w:val="32"/>
          <w:szCs w:val="32"/>
        </w:rPr>
        <w:t>以学术为志业的品质,对学术热情、忠诚于学术及坚强的意志力和敢于冒险的精神。</w:t>
      </w:r>
    </w:p>
    <w:p w:rsidR="00BF0F72" w:rsidRDefault="008850B8" w:rsidP="004C3687">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二、招生</w:t>
      </w:r>
      <w:r w:rsidR="002A3878">
        <w:rPr>
          <w:rFonts w:ascii="黑体" w:eastAsia="黑体" w:hAnsi="黑体" w:cs="黑体" w:hint="eastAsia"/>
          <w:sz w:val="32"/>
          <w:szCs w:val="32"/>
        </w:rPr>
        <w:t>专业</w:t>
      </w:r>
      <w:r>
        <w:rPr>
          <w:rFonts w:ascii="黑体" w:eastAsia="黑体" w:hAnsi="黑体" w:cs="黑体" w:hint="eastAsia"/>
          <w:sz w:val="32"/>
          <w:szCs w:val="32"/>
        </w:rPr>
        <w:t>及数量</w:t>
      </w:r>
    </w:p>
    <w:p w:rsidR="00BF0F72" w:rsidRPr="00D33637" w:rsidRDefault="008850B8" w:rsidP="004C3687">
      <w:pPr>
        <w:widowControl/>
        <w:spacing w:line="560" w:lineRule="exact"/>
        <w:ind w:firstLineChars="200" w:firstLine="640"/>
        <w:rPr>
          <w:rFonts w:ascii="仿宋_GB2312" w:eastAsia="仿宋_GB2312" w:hAnsi="仿宋" w:cs="仿宋"/>
          <w:kern w:val="0"/>
          <w:sz w:val="32"/>
          <w:szCs w:val="32"/>
        </w:rPr>
      </w:pPr>
      <w:r w:rsidRPr="00D33637">
        <w:rPr>
          <w:rFonts w:ascii="仿宋_GB2312" w:eastAsia="仿宋_GB2312" w:hAnsi="仿宋" w:cs="仿宋" w:hint="eastAsia"/>
          <w:kern w:val="0"/>
          <w:sz w:val="32"/>
          <w:szCs w:val="32"/>
        </w:rPr>
        <w:t>1.招收</w:t>
      </w:r>
      <w:r w:rsidR="00F158AF">
        <w:rPr>
          <w:rFonts w:ascii="仿宋_GB2312" w:eastAsia="仿宋_GB2312" w:hAnsi="仿宋" w:cs="仿宋" w:hint="eastAsia"/>
          <w:kern w:val="0"/>
          <w:sz w:val="32"/>
          <w:szCs w:val="32"/>
        </w:rPr>
        <w:t>学术学位博士</w:t>
      </w:r>
      <w:r w:rsidR="00451E54">
        <w:rPr>
          <w:rFonts w:ascii="仿宋_GB2312" w:eastAsia="仿宋_GB2312" w:hAnsi="仿宋" w:cs="仿宋" w:hint="eastAsia"/>
          <w:kern w:val="0"/>
          <w:sz w:val="32"/>
          <w:szCs w:val="32"/>
        </w:rPr>
        <w:t>专业：数学（0</w:t>
      </w:r>
      <w:r w:rsidR="00451E54">
        <w:rPr>
          <w:rFonts w:ascii="仿宋_GB2312" w:eastAsia="仿宋_GB2312" w:hAnsi="仿宋" w:cs="仿宋"/>
          <w:kern w:val="0"/>
          <w:sz w:val="32"/>
          <w:szCs w:val="32"/>
        </w:rPr>
        <w:t>70100</w:t>
      </w:r>
      <w:r w:rsidR="00451E54">
        <w:rPr>
          <w:rFonts w:ascii="仿宋_GB2312" w:eastAsia="仿宋_GB2312" w:hAnsi="仿宋" w:cs="仿宋" w:hint="eastAsia"/>
          <w:kern w:val="0"/>
          <w:sz w:val="32"/>
          <w:szCs w:val="32"/>
        </w:rPr>
        <w:t>）、物理学（0</w:t>
      </w:r>
      <w:r w:rsidR="00451E54">
        <w:rPr>
          <w:rFonts w:ascii="仿宋_GB2312" w:eastAsia="仿宋_GB2312" w:hAnsi="仿宋" w:cs="仿宋"/>
          <w:kern w:val="0"/>
          <w:sz w:val="32"/>
          <w:szCs w:val="32"/>
        </w:rPr>
        <w:t>70200</w:t>
      </w:r>
      <w:r w:rsidR="00451E54">
        <w:rPr>
          <w:rFonts w:ascii="仿宋_GB2312" w:eastAsia="仿宋_GB2312" w:hAnsi="仿宋" w:cs="仿宋" w:hint="eastAsia"/>
          <w:kern w:val="0"/>
          <w:sz w:val="32"/>
          <w:szCs w:val="32"/>
        </w:rPr>
        <w:t>）、</w:t>
      </w:r>
      <w:r w:rsidR="002F4CF5">
        <w:rPr>
          <w:rFonts w:ascii="仿宋_GB2312" w:eastAsia="仿宋_GB2312" w:hAnsi="仿宋" w:cs="仿宋" w:hint="eastAsia"/>
          <w:kern w:val="0"/>
          <w:sz w:val="32"/>
          <w:szCs w:val="32"/>
        </w:rPr>
        <w:t>力学（0801</w:t>
      </w:r>
      <w:r w:rsidR="00451E54">
        <w:rPr>
          <w:rFonts w:ascii="仿宋_GB2312" w:eastAsia="仿宋_GB2312" w:hAnsi="仿宋" w:cs="仿宋"/>
          <w:kern w:val="0"/>
          <w:sz w:val="32"/>
          <w:szCs w:val="32"/>
        </w:rPr>
        <w:t>00</w:t>
      </w:r>
      <w:r w:rsidR="002F4CF5">
        <w:rPr>
          <w:rFonts w:ascii="仿宋_GB2312" w:eastAsia="仿宋_GB2312" w:hAnsi="仿宋" w:cs="仿宋" w:hint="eastAsia"/>
          <w:kern w:val="0"/>
          <w:sz w:val="32"/>
          <w:szCs w:val="32"/>
        </w:rPr>
        <w:t>）、</w:t>
      </w:r>
      <w:r w:rsidR="00451E54">
        <w:rPr>
          <w:rFonts w:ascii="仿宋_GB2312" w:eastAsia="仿宋_GB2312" w:hAnsi="仿宋" w:cs="仿宋" w:hint="eastAsia"/>
          <w:kern w:val="0"/>
          <w:sz w:val="32"/>
          <w:szCs w:val="32"/>
        </w:rPr>
        <w:t>智能制造与机器人</w:t>
      </w:r>
      <w:r w:rsidR="002F4CF5">
        <w:rPr>
          <w:rFonts w:ascii="仿宋_GB2312" w:eastAsia="仿宋_GB2312" w:hAnsi="仿宋" w:cs="仿宋" w:hint="eastAsia"/>
          <w:kern w:val="0"/>
          <w:sz w:val="32"/>
          <w:szCs w:val="32"/>
        </w:rPr>
        <w:t>（</w:t>
      </w:r>
      <w:r w:rsidR="00451E54">
        <w:rPr>
          <w:rFonts w:ascii="仿宋_GB2312" w:eastAsia="仿宋_GB2312" w:hAnsi="仿宋" w:cs="仿宋" w:hint="eastAsia"/>
          <w:kern w:val="0"/>
          <w:sz w:val="32"/>
          <w:szCs w:val="32"/>
        </w:rPr>
        <w:t>080</w:t>
      </w:r>
      <w:r w:rsidR="00451E54">
        <w:rPr>
          <w:rFonts w:ascii="仿宋_GB2312" w:eastAsia="仿宋_GB2312" w:hAnsi="仿宋" w:cs="仿宋"/>
          <w:kern w:val="0"/>
          <w:sz w:val="32"/>
          <w:szCs w:val="32"/>
        </w:rPr>
        <w:t>1</w:t>
      </w:r>
      <w:r w:rsidR="00451E54">
        <w:rPr>
          <w:rFonts w:ascii="仿宋_GB2312" w:eastAsia="仿宋_GB2312" w:hAnsi="仿宋" w:cs="仿宋" w:hint="eastAsia"/>
          <w:kern w:val="0"/>
          <w:sz w:val="32"/>
          <w:szCs w:val="32"/>
        </w:rPr>
        <w:t>Z</w:t>
      </w:r>
      <w:r w:rsidR="00451E54">
        <w:rPr>
          <w:rFonts w:ascii="仿宋_GB2312" w:eastAsia="仿宋_GB2312" w:hAnsi="仿宋" w:cs="仿宋"/>
          <w:kern w:val="0"/>
          <w:sz w:val="32"/>
          <w:szCs w:val="32"/>
        </w:rPr>
        <w:t>1</w:t>
      </w:r>
      <w:r w:rsidR="00451E54">
        <w:rPr>
          <w:rFonts w:ascii="仿宋_GB2312" w:eastAsia="仿宋_GB2312" w:hAnsi="仿宋" w:cs="仿宋" w:hint="eastAsia"/>
          <w:kern w:val="0"/>
          <w:sz w:val="32"/>
          <w:szCs w:val="32"/>
        </w:rPr>
        <w:t>）、商务智能与大数据管理</w:t>
      </w:r>
      <w:r w:rsidR="002F4CF5">
        <w:rPr>
          <w:rFonts w:ascii="仿宋_GB2312" w:eastAsia="仿宋_GB2312" w:hAnsi="仿宋" w:cs="仿宋" w:hint="eastAsia"/>
          <w:kern w:val="0"/>
          <w:sz w:val="32"/>
          <w:szCs w:val="32"/>
        </w:rPr>
        <w:t>（</w:t>
      </w:r>
      <w:r w:rsidR="00451E54">
        <w:rPr>
          <w:rFonts w:ascii="仿宋_GB2312" w:eastAsia="仿宋_GB2312" w:hAnsi="仿宋" w:cs="仿宋" w:hint="eastAsia"/>
          <w:kern w:val="0"/>
          <w:sz w:val="32"/>
          <w:szCs w:val="32"/>
        </w:rPr>
        <w:t>0</w:t>
      </w:r>
      <w:r w:rsidR="00451E54">
        <w:rPr>
          <w:rFonts w:ascii="仿宋_GB2312" w:eastAsia="仿宋_GB2312" w:hAnsi="仿宋" w:cs="仿宋"/>
          <w:kern w:val="0"/>
          <w:sz w:val="32"/>
          <w:szCs w:val="32"/>
        </w:rPr>
        <w:t>701</w:t>
      </w:r>
      <w:r w:rsidR="00451E54">
        <w:rPr>
          <w:rFonts w:ascii="仿宋_GB2312" w:eastAsia="仿宋_GB2312" w:hAnsi="仿宋" w:cs="仿宋" w:hint="eastAsia"/>
          <w:kern w:val="0"/>
          <w:sz w:val="32"/>
          <w:szCs w:val="32"/>
        </w:rPr>
        <w:t>Z</w:t>
      </w:r>
      <w:r w:rsidR="00451E54">
        <w:rPr>
          <w:rFonts w:ascii="仿宋_GB2312" w:eastAsia="仿宋_GB2312" w:hAnsi="仿宋" w:cs="仿宋"/>
          <w:kern w:val="0"/>
          <w:sz w:val="32"/>
          <w:szCs w:val="32"/>
        </w:rPr>
        <w:t>1</w:t>
      </w:r>
      <w:r w:rsidR="00451E54">
        <w:rPr>
          <w:rFonts w:ascii="仿宋_GB2312" w:eastAsia="仿宋_GB2312" w:hAnsi="仿宋" w:cs="仿宋" w:hint="eastAsia"/>
          <w:kern w:val="0"/>
          <w:sz w:val="32"/>
          <w:szCs w:val="32"/>
        </w:rPr>
        <w:t>）</w:t>
      </w:r>
      <w:r w:rsidRPr="00D33637">
        <w:rPr>
          <w:rFonts w:ascii="仿宋_GB2312" w:eastAsia="仿宋_GB2312" w:hAnsi="仿宋" w:cs="仿宋" w:hint="eastAsia"/>
          <w:kern w:val="0"/>
          <w:sz w:val="32"/>
          <w:szCs w:val="32"/>
        </w:rPr>
        <w:t>。</w:t>
      </w:r>
    </w:p>
    <w:p w:rsidR="003569DC"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2.招生规模：</w:t>
      </w:r>
      <w:r>
        <w:rPr>
          <w:rFonts w:ascii="仿宋_GB2312" w:eastAsia="仿宋_GB2312" w:hAnsi="仿宋" w:cs="仿宋"/>
          <w:kern w:val="0"/>
          <w:sz w:val="32"/>
          <w:szCs w:val="32"/>
        </w:rPr>
        <w:t>30人。</w:t>
      </w:r>
    </w:p>
    <w:p w:rsidR="00331141" w:rsidRDefault="00331141"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485086">
        <w:rPr>
          <w:rFonts w:ascii="仿宋_GB2312" w:eastAsia="仿宋_GB2312" w:hAnsi="仿宋" w:cs="仿宋" w:hint="eastAsia"/>
          <w:kern w:val="0"/>
          <w:sz w:val="32"/>
          <w:szCs w:val="32"/>
        </w:rPr>
        <w:t>招生导师及</w:t>
      </w:r>
      <w:r w:rsidR="00485086" w:rsidRPr="00485086">
        <w:rPr>
          <w:rFonts w:ascii="仿宋_GB2312" w:eastAsia="仿宋_GB2312" w:hAnsi="仿宋" w:cs="仿宋" w:hint="eastAsia"/>
          <w:kern w:val="0"/>
          <w:sz w:val="32"/>
          <w:szCs w:val="32"/>
        </w:rPr>
        <w:t>研究方向</w:t>
      </w:r>
      <w:r w:rsidR="0019316D">
        <w:rPr>
          <w:rFonts w:ascii="仿宋_GB2312" w:eastAsia="仿宋_GB2312" w:hAnsi="仿宋" w:cs="仿宋" w:hint="eastAsia"/>
          <w:kern w:val="0"/>
          <w:sz w:val="32"/>
          <w:szCs w:val="32"/>
        </w:rPr>
        <w:t>点击</w:t>
      </w:r>
      <w:r w:rsidR="00997D3D">
        <w:rPr>
          <w:rFonts w:ascii="仿宋_GB2312" w:eastAsia="仿宋_GB2312" w:hAnsi="仿宋" w:cs="仿宋" w:hint="eastAsia"/>
          <w:kern w:val="0"/>
          <w:sz w:val="32"/>
          <w:szCs w:val="32"/>
        </w:rPr>
        <w:t>下载</w:t>
      </w:r>
      <w:r w:rsidR="00485086">
        <w:rPr>
          <w:rFonts w:ascii="仿宋_GB2312" w:eastAsia="仿宋_GB2312" w:hAnsi="仿宋" w:cs="仿宋" w:hint="eastAsia"/>
          <w:kern w:val="0"/>
          <w:sz w:val="32"/>
          <w:szCs w:val="32"/>
        </w:rPr>
        <w:t>。</w:t>
      </w:r>
    </w:p>
    <w:p w:rsidR="00BF0F72" w:rsidRDefault="008850B8" w:rsidP="004C3687">
      <w:pPr>
        <w:widowControl/>
        <w:spacing w:line="560" w:lineRule="exact"/>
        <w:ind w:firstLineChars="200" w:firstLine="640"/>
        <w:rPr>
          <w:rFonts w:ascii="仿宋" w:eastAsia="仿宋" w:hAnsi="仿宋" w:cs="仿宋"/>
          <w:kern w:val="0"/>
          <w:sz w:val="32"/>
          <w:szCs w:val="32"/>
        </w:rPr>
      </w:pPr>
      <w:r>
        <w:rPr>
          <w:rFonts w:ascii="黑体" w:eastAsia="黑体" w:hAnsi="黑体" w:cs="黑体" w:hint="eastAsia"/>
          <w:kern w:val="0"/>
          <w:sz w:val="32"/>
          <w:szCs w:val="32"/>
          <w:lang w:bidi="ar"/>
        </w:rPr>
        <w:t>三、学习方式、学位授予及学习地点</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w:t>
      </w:r>
      <w:r w:rsidR="00003513">
        <w:rPr>
          <w:rFonts w:ascii="仿宋_GB2312" w:eastAsia="仿宋_GB2312" w:hAnsi="仿宋" w:cs="仿宋" w:hint="eastAsia"/>
          <w:kern w:val="0"/>
          <w:sz w:val="32"/>
          <w:szCs w:val="32"/>
        </w:rPr>
        <w:t>本</w:t>
      </w:r>
      <w:r w:rsidR="008F2B0E">
        <w:rPr>
          <w:rFonts w:ascii="仿宋_GB2312" w:eastAsia="仿宋_GB2312" w:hAnsi="仿宋" w:cs="仿宋" w:hint="eastAsia"/>
          <w:kern w:val="0"/>
          <w:sz w:val="32"/>
          <w:szCs w:val="32"/>
        </w:rPr>
        <w:t>计划</w:t>
      </w:r>
      <w:r w:rsidR="00003513">
        <w:rPr>
          <w:rFonts w:ascii="仿宋_GB2312" w:eastAsia="仿宋_GB2312" w:hAnsi="仿宋" w:cs="仿宋" w:hint="eastAsia"/>
          <w:kern w:val="0"/>
          <w:sz w:val="32"/>
          <w:szCs w:val="32"/>
        </w:rPr>
        <w:t>只招收</w:t>
      </w:r>
      <w:r>
        <w:rPr>
          <w:rFonts w:ascii="仿宋_GB2312" w:eastAsia="仿宋_GB2312" w:hAnsi="仿宋" w:cs="仿宋" w:hint="eastAsia"/>
          <w:kern w:val="0"/>
          <w:sz w:val="32"/>
          <w:szCs w:val="32"/>
        </w:rPr>
        <w:t>全日制非定向类</w:t>
      </w:r>
      <w:r w:rsidR="00D03784">
        <w:rPr>
          <w:rFonts w:ascii="仿宋_GB2312" w:eastAsia="仿宋_GB2312" w:hAnsi="仿宋" w:cs="仿宋" w:hint="eastAsia"/>
          <w:kern w:val="0"/>
          <w:sz w:val="32"/>
          <w:szCs w:val="32"/>
        </w:rPr>
        <w:t>博士研究生</w:t>
      </w:r>
      <w:r>
        <w:rPr>
          <w:rFonts w:ascii="仿宋_GB2312" w:eastAsia="仿宋_GB2312" w:hAnsi="仿宋" w:cs="仿宋" w:hint="eastAsia"/>
          <w:kern w:val="0"/>
          <w:sz w:val="32"/>
          <w:szCs w:val="32"/>
        </w:rPr>
        <w:t>，</w:t>
      </w:r>
      <w:r w:rsidR="00D03784" w:rsidRPr="00D03784">
        <w:rPr>
          <w:rFonts w:ascii="仿宋_GB2312" w:eastAsia="仿宋_GB2312" w:hAnsi="仿宋" w:cs="仿宋" w:hint="eastAsia"/>
          <w:kern w:val="0"/>
          <w:sz w:val="32"/>
          <w:szCs w:val="32"/>
        </w:rPr>
        <w:t>须全脱产学习</w:t>
      </w:r>
      <w:r w:rsidR="00D03784">
        <w:rPr>
          <w:rFonts w:ascii="仿宋_GB2312" w:eastAsia="仿宋_GB2312" w:hAnsi="仿宋" w:cs="仿宋" w:hint="eastAsia"/>
          <w:kern w:val="0"/>
          <w:sz w:val="32"/>
          <w:szCs w:val="32"/>
        </w:rPr>
        <w:t>。</w:t>
      </w:r>
      <w:r w:rsidRPr="004C3687">
        <w:rPr>
          <w:rFonts w:ascii="仿宋_GB2312" w:eastAsia="仿宋_GB2312" w:hAnsi="仿宋" w:cs="仿宋" w:hint="eastAsia"/>
          <w:kern w:val="0"/>
          <w:sz w:val="32"/>
          <w:szCs w:val="32"/>
        </w:rPr>
        <w:t>基本学习年限为</w:t>
      </w:r>
      <w:r w:rsidRPr="004C3687">
        <w:rPr>
          <w:rFonts w:ascii="仿宋_GB2312" w:eastAsia="仿宋_GB2312" w:hAnsi="仿宋" w:cs="仿宋"/>
          <w:kern w:val="0"/>
          <w:sz w:val="32"/>
          <w:szCs w:val="32"/>
        </w:rPr>
        <w:t>4年</w:t>
      </w:r>
      <w:r w:rsidRPr="004C3687">
        <w:rPr>
          <w:rFonts w:ascii="仿宋_GB2312" w:eastAsia="仿宋_GB2312" w:hAnsi="仿宋" w:cs="仿宋" w:hint="eastAsia"/>
          <w:kern w:val="0"/>
          <w:sz w:val="32"/>
          <w:szCs w:val="32"/>
        </w:rPr>
        <w:t>，最长不超过</w:t>
      </w:r>
      <w:r w:rsidRPr="004C3687">
        <w:rPr>
          <w:rFonts w:ascii="仿宋_GB2312" w:eastAsia="仿宋_GB2312" w:hAnsi="仿宋" w:cs="仿宋"/>
          <w:kern w:val="0"/>
          <w:sz w:val="32"/>
          <w:szCs w:val="32"/>
        </w:rPr>
        <w:t>6年。</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2.按照鹏城实验室与南方科技大学共同制定的联合培养计划，课程学习在南方科技大学进行，论文研究结合鹏城实验室承担的国家重大科研任务完成。</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3</w:t>
      </w:r>
      <w:r>
        <w:rPr>
          <w:rFonts w:ascii="仿宋_GB2312" w:eastAsia="仿宋_GB2312" w:hAnsi="仿宋" w:cs="仿宋" w:hint="eastAsia"/>
          <w:kern w:val="0"/>
          <w:sz w:val="32"/>
          <w:szCs w:val="32"/>
        </w:rPr>
        <w:t>.</w:t>
      </w:r>
      <w:r w:rsidR="009165C8" w:rsidRPr="004C3687">
        <w:rPr>
          <w:rFonts w:ascii="仿宋_GB2312" w:eastAsia="仿宋_GB2312" w:hAnsi="仿宋" w:cs="仿宋" w:hint="eastAsia"/>
          <w:kern w:val="0"/>
          <w:sz w:val="32"/>
          <w:szCs w:val="32"/>
        </w:rPr>
        <w:t>满足南方科技大学毕业及学位申请要求者颁发</w:t>
      </w:r>
      <w:r>
        <w:rPr>
          <w:rFonts w:ascii="仿宋_GB2312" w:eastAsia="仿宋_GB2312" w:hAnsi="仿宋" w:cs="仿宋" w:hint="eastAsia"/>
          <w:kern w:val="0"/>
          <w:sz w:val="32"/>
          <w:szCs w:val="32"/>
        </w:rPr>
        <w:t>南方科技大学学位和学历</w:t>
      </w:r>
      <w:r w:rsidR="00F95EFF">
        <w:rPr>
          <w:rFonts w:ascii="仿宋_GB2312" w:eastAsia="仿宋_GB2312" w:hAnsi="仿宋" w:cs="仿宋" w:hint="eastAsia"/>
          <w:kern w:val="0"/>
          <w:sz w:val="32"/>
          <w:szCs w:val="32"/>
        </w:rPr>
        <w:t>证书</w:t>
      </w:r>
      <w:r>
        <w:rPr>
          <w:rFonts w:ascii="仿宋_GB2312" w:eastAsia="仿宋_GB2312" w:hAnsi="仿宋" w:cs="仿宋" w:hint="eastAsia"/>
          <w:kern w:val="0"/>
          <w:sz w:val="32"/>
          <w:szCs w:val="32"/>
        </w:rPr>
        <w:t>。</w:t>
      </w:r>
    </w:p>
    <w:p w:rsidR="00BF0F72" w:rsidRDefault="008850B8" w:rsidP="004C3687">
      <w:pPr>
        <w:widowControl/>
        <w:spacing w:line="560" w:lineRule="exact"/>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四、报考条件</w:t>
      </w:r>
    </w:p>
    <w:p w:rsidR="0054459F" w:rsidRDefault="0054459F"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Pr="0054459F">
        <w:rPr>
          <w:rFonts w:ascii="仿宋_GB2312" w:eastAsia="仿宋_GB2312" w:hAnsi="仿宋" w:cs="仿宋"/>
          <w:kern w:val="0"/>
          <w:sz w:val="32"/>
          <w:szCs w:val="32"/>
        </w:rPr>
        <w:t>中华人民共和国公民。</w:t>
      </w:r>
    </w:p>
    <w:p w:rsidR="00BF0F72" w:rsidRDefault="0054459F"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8850B8">
        <w:rPr>
          <w:rFonts w:ascii="仿宋_GB2312" w:eastAsia="仿宋_GB2312" w:hAnsi="仿宋" w:cs="仿宋" w:hint="eastAsia"/>
          <w:kern w:val="0"/>
          <w:sz w:val="32"/>
          <w:szCs w:val="32"/>
        </w:rPr>
        <w:t>.拥护中国共产党的领导，具有正确的政治方向，热爱祖国，愿意为社会主义现代化建设服务，遵纪守法，品行端正。</w:t>
      </w:r>
    </w:p>
    <w:p w:rsidR="009A598B" w:rsidRDefault="009A598B"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Pr="009A598B">
        <w:rPr>
          <w:rFonts w:ascii="仿宋_GB2312" w:eastAsia="仿宋_GB2312" w:hAnsi="仿宋" w:cs="仿宋"/>
          <w:kern w:val="0"/>
          <w:sz w:val="32"/>
          <w:szCs w:val="32"/>
        </w:rPr>
        <w:t>硕士研究生毕业或已获硕士学位的人员；应届硕士毕业生</w:t>
      </w:r>
      <w:r w:rsidRPr="004C3687">
        <w:rPr>
          <w:rFonts w:ascii="仿宋_GB2312" w:eastAsia="仿宋_GB2312" w:hAnsi="仿宋" w:cs="仿宋"/>
          <w:kern w:val="0"/>
          <w:sz w:val="32"/>
          <w:szCs w:val="32"/>
        </w:rPr>
        <w:t>（最迟须在入学前取得硕士学位）</w:t>
      </w:r>
      <w:r w:rsidRPr="009A598B">
        <w:rPr>
          <w:rFonts w:ascii="仿宋_GB2312" w:eastAsia="仿宋_GB2312" w:hAnsi="仿宋" w:cs="仿宋"/>
          <w:kern w:val="0"/>
          <w:sz w:val="32"/>
          <w:szCs w:val="32"/>
        </w:rPr>
        <w:t>。在境外留学人员须取得硕士学位证书，并提供教育部留学服务中心的学历认证。</w:t>
      </w:r>
    </w:p>
    <w:p w:rsidR="00BF0F72" w:rsidRDefault="00E2244B"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8850B8">
        <w:rPr>
          <w:rFonts w:ascii="仿宋_GB2312" w:eastAsia="仿宋_GB2312" w:hAnsi="仿宋" w:cs="仿宋" w:hint="eastAsia"/>
          <w:kern w:val="0"/>
          <w:sz w:val="32"/>
          <w:szCs w:val="32"/>
        </w:rPr>
        <w:t>.有至少两名所报考学科专业领域内的副教授（含）以上或相当专业技术职称专家的书面推荐意见。</w:t>
      </w:r>
    </w:p>
    <w:p w:rsidR="00BF0F72" w:rsidRDefault="00E2244B"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8850B8">
        <w:rPr>
          <w:rFonts w:ascii="仿宋_GB2312" w:eastAsia="仿宋_GB2312" w:hAnsi="仿宋" w:cs="仿宋" w:hint="eastAsia"/>
          <w:kern w:val="0"/>
          <w:sz w:val="32"/>
          <w:szCs w:val="32"/>
        </w:rPr>
        <w:t>.身体健康状况符合规定的体检标准，心理健康。</w:t>
      </w:r>
    </w:p>
    <w:p w:rsidR="00BF0F72" w:rsidRDefault="008850B8" w:rsidP="004C3687">
      <w:pPr>
        <w:widowControl/>
        <w:spacing w:line="560" w:lineRule="exact"/>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五、时间安排</w:t>
      </w:r>
    </w:p>
    <w:p w:rsidR="004B53E0" w:rsidRDefault="004B53E0" w:rsidP="004C3687">
      <w:pPr>
        <w:pStyle w:val="a9"/>
        <w:widowControl/>
        <w:spacing w:before="0" w:beforeAutospacing="0" w:after="0" w:afterAutospacing="0" w:line="560" w:lineRule="exact"/>
        <w:ind w:firstLineChars="200" w:firstLine="640"/>
        <w:jc w:val="both"/>
        <w:rPr>
          <w:rFonts w:ascii="仿宋_GB2312" w:eastAsia="仿宋_GB2312" w:hAnsi="仿宋" w:cs="仿宋"/>
          <w:color w:val="000000" w:themeColor="text1"/>
          <w:sz w:val="32"/>
          <w:szCs w:val="32"/>
        </w:rPr>
      </w:pPr>
      <w:r w:rsidRPr="004C3687">
        <w:rPr>
          <w:rFonts w:ascii="仿宋_GB2312" w:eastAsia="仿宋_GB2312" w:hAnsi="仿宋" w:cs="仿宋"/>
          <w:color w:val="000000" w:themeColor="text1"/>
          <w:sz w:val="32"/>
          <w:szCs w:val="32"/>
        </w:rPr>
        <w:t>4月</w:t>
      </w:r>
      <w:r w:rsidR="00C23B01" w:rsidRPr="004C3687">
        <w:rPr>
          <w:rFonts w:ascii="仿宋_GB2312" w:eastAsia="仿宋_GB2312" w:hAnsi="仿宋" w:cs="仿宋"/>
          <w:color w:val="000000" w:themeColor="text1"/>
          <w:sz w:val="32"/>
          <w:szCs w:val="32"/>
        </w:rPr>
        <w:t>1</w:t>
      </w:r>
      <w:r w:rsidR="00C23B01" w:rsidRPr="004C3687">
        <w:rPr>
          <w:rFonts w:ascii="仿宋_GB2312" w:eastAsia="仿宋_GB2312" w:hAnsi="仿宋" w:cs="仿宋" w:hint="eastAsia"/>
          <w:color w:val="000000" w:themeColor="text1"/>
          <w:sz w:val="32"/>
          <w:szCs w:val="32"/>
        </w:rPr>
        <w:t>2</w:t>
      </w:r>
      <w:r w:rsidRPr="004C3687">
        <w:rPr>
          <w:rFonts w:ascii="仿宋_GB2312" w:eastAsia="仿宋_GB2312" w:hAnsi="仿宋" w:cs="仿宋"/>
          <w:color w:val="000000" w:themeColor="text1"/>
          <w:sz w:val="32"/>
          <w:szCs w:val="32"/>
        </w:rPr>
        <w:t>日-5月9日18:00，申</w:t>
      </w:r>
      <w:r w:rsidRPr="004B53E0">
        <w:rPr>
          <w:rFonts w:ascii="仿宋_GB2312" w:eastAsia="仿宋_GB2312" w:hAnsi="仿宋" w:cs="仿宋"/>
          <w:color w:val="000000" w:themeColor="text1"/>
          <w:sz w:val="32"/>
          <w:szCs w:val="32"/>
        </w:rPr>
        <w:t>请人登陆鹏城实验室研究生招生网（网址：http://yzw.pcl.edu.cn）进行网上报名并按要求上传相关材料。</w:t>
      </w:r>
    </w:p>
    <w:p w:rsidR="00BF0F72" w:rsidRDefault="008850B8" w:rsidP="004C3687">
      <w:pPr>
        <w:pStyle w:val="a9"/>
        <w:widowControl/>
        <w:spacing w:before="0"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六、提交材料</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申请人在网上完成报名后，</w:t>
      </w:r>
      <w:r>
        <w:rPr>
          <w:rFonts w:ascii="仿宋_GB2312" w:eastAsia="仿宋_GB2312" w:hAnsi="仿宋" w:cs="仿宋" w:hint="eastAsia"/>
          <w:kern w:val="0"/>
          <w:sz w:val="32"/>
          <w:szCs w:val="32"/>
        </w:rPr>
        <w:t>按要求准备如下</w:t>
      </w:r>
      <w:r>
        <w:rPr>
          <w:rFonts w:ascii="仿宋_GB2312" w:eastAsia="仿宋_GB2312" w:hAnsi="仿宋" w:cs="仿宋"/>
          <w:kern w:val="0"/>
          <w:sz w:val="32"/>
          <w:szCs w:val="32"/>
        </w:rPr>
        <w:t>材料</w:t>
      </w:r>
      <w:r>
        <w:rPr>
          <w:rFonts w:ascii="仿宋_GB2312" w:eastAsia="仿宋_GB2312" w:hAnsi="仿宋" w:cs="仿宋" w:hint="eastAsia"/>
          <w:kern w:val="0"/>
          <w:sz w:val="32"/>
          <w:szCs w:val="32"/>
        </w:rPr>
        <w:t>：</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lastRenderedPageBreak/>
        <w:t>1.</w:t>
      </w:r>
      <w:r>
        <w:rPr>
          <w:rFonts w:ascii="仿宋_GB2312" w:eastAsia="仿宋_GB2312" w:hAnsi="仿宋" w:cs="仿宋" w:hint="eastAsia"/>
          <w:kern w:val="0"/>
          <w:sz w:val="32"/>
          <w:szCs w:val="32"/>
        </w:rPr>
        <w:t>下载并填写《攻读博士研究生报考登记表》</w:t>
      </w:r>
      <w:r w:rsidR="00535BA2">
        <w:rPr>
          <w:rFonts w:ascii="仿宋_GB2312" w:eastAsia="仿宋_GB2312" w:hAnsi="仿宋" w:cs="仿宋" w:hint="eastAsia"/>
          <w:kern w:val="0"/>
          <w:sz w:val="32"/>
          <w:szCs w:val="32"/>
        </w:rPr>
        <w:t>。</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kern w:val="0"/>
          <w:sz w:val="32"/>
          <w:szCs w:val="32"/>
        </w:rPr>
        <w:t>.</w:t>
      </w:r>
      <w:r>
        <w:rPr>
          <w:rFonts w:ascii="仿宋_GB2312" w:eastAsia="仿宋_GB2312" w:hAnsi="仿宋" w:cs="仿宋" w:hint="eastAsia"/>
          <w:kern w:val="0"/>
          <w:sz w:val="32"/>
          <w:szCs w:val="32"/>
        </w:rPr>
        <w:t>身份证复印件</w:t>
      </w:r>
      <w:r w:rsidR="00535BA2">
        <w:rPr>
          <w:rFonts w:ascii="仿宋_GB2312" w:eastAsia="仿宋_GB2312" w:hAnsi="仿宋" w:cs="仿宋" w:hint="eastAsia"/>
          <w:kern w:val="0"/>
          <w:sz w:val="32"/>
          <w:szCs w:val="32"/>
        </w:rPr>
        <w:t>。</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3.</w:t>
      </w:r>
      <w:r w:rsidR="00BD10C8" w:rsidRPr="00BD10C8">
        <w:rPr>
          <w:rFonts w:ascii="仿宋_GB2312" w:eastAsia="仿宋_GB2312" w:hAnsi="仿宋" w:cs="仿宋" w:hint="eastAsia"/>
          <w:kern w:val="0"/>
          <w:sz w:val="32"/>
          <w:szCs w:val="32"/>
        </w:rPr>
        <w:t>本科和硕士的毕业证书与学位证书（学生证）复印件、本科和硕士的学历（学籍）认证报告（</w:t>
      </w:r>
      <w:r w:rsidR="00EE309E">
        <w:rPr>
          <w:rFonts w:ascii="仿宋_GB2312" w:eastAsia="仿宋_GB2312" w:hAnsi="仿宋" w:cs="仿宋" w:hint="eastAsia"/>
          <w:kern w:val="0"/>
          <w:sz w:val="32"/>
          <w:szCs w:val="32"/>
        </w:rPr>
        <w:t>点击下载</w:t>
      </w:r>
      <w:r w:rsidR="00BD10C8" w:rsidRPr="00BD10C8">
        <w:rPr>
          <w:rFonts w:ascii="仿宋_GB2312" w:eastAsia="仿宋_GB2312" w:hAnsi="仿宋" w:cs="仿宋" w:hint="eastAsia"/>
          <w:kern w:val="0"/>
          <w:sz w:val="32"/>
          <w:szCs w:val="32"/>
        </w:rPr>
        <w:t>认证办法</w:t>
      </w:r>
      <w:r w:rsidR="00BD10C8" w:rsidRPr="00BD10C8">
        <w:rPr>
          <w:rFonts w:ascii="仿宋_GB2312" w:eastAsia="仿宋_GB2312" w:hAnsi="仿宋" w:cs="仿宋"/>
          <w:kern w:val="0"/>
          <w:sz w:val="32"/>
          <w:szCs w:val="32"/>
        </w:rPr>
        <w:t>）。</w:t>
      </w:r>
    </w:p>
    <w:p w:rsidR="00736C58" w:rsidRDefault="00B02143"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w:t>
      </w:r>
      <w:r>
        <w:rPr>
          <w:rFonts w:ascii="仿宋_GB2312" w:eastAsia="仿宋_GB2312" w:hAnsi="仿宋" w:cs="仿宋"/>
          <w:kern w:val="0"/>
          <w:sz w:val="32"/>
          <w:szCs w:val="32"/>
        </w:rPr>
        <w:t>.</w:t>
      </w:r>
      <w:r>
        <w:rPr>
          <w:rFonts w:ascii="仿宋_GB2312" w:eastAsia="仿宋_GB2312" w:hAnsi="仿宋" w:cs="仿宋" w:hint="eastAsia"/>
          <w:kern w:val="0"/>
          <w:sz w:val="32"/>
          <w:szCs w:val="32"/>
        </w:rPr>
        <w:t>两封专家推荐信，须分别密封并由推荐专家在封口骑缝处签字，专家须为所报考类别和相关学科专业领域内副教授（含）以上或具有相当专业技术职称者。</w:t>
      </w:r>
      <w:r w:rsidRPr="004C3687">
        <w:rPr>
          <w:rFonts w:ascii="仿宋_GB2312" w:eastAsia="仿宋_GB2312" w:hAnsi="仿宋" w:cs="仿宋" w:hint="eastAsia"/>
          <w:kern w:val="0"/>
          <w:sz w:val="32"/>
          <w:szCs w:val="32"/>
        </w:rPr>
        <w:t>报考导师不撰写推荐信。</w:t>
      </w:r>
    </w:p>
    <w:p w:rsidR="00BF0F72" w:rsidRDefault="00F220BA"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8850B8">
        <w:rPr>
          <w:rFonts w:ascii="仿宋_GB2312" w:eastAsia="仿宋_GB2312" w:hAnsi="仿宋" w:cs="仿宋" w:hint="eastAsia"/>
          <w:kern w:val="0"/>
          <w:sz w:val="32"/>
          <w:szCs w:val="32"/>
        </w:rPr>
        <w:t>.本科、研究生阶段正式成绩单</w:t>
      </w:r>
      <w:r w:rsidR="00BD10C8">
        <w:rPr>
          <w:rFonts w:ascii="仿宋_GB2312" w:eastAsia="仿宋_GB2312" w:hAnsi="仿宋" w:cs="仿宋" w:hint="eastAsia"/>
          <w:kern w:val="0"/>
          <w:sz w:val="32"/>
          <w:szCs w:val="32"/>
        </w:rPr>
        <w:t>（须授课单位或档案保存单位盖章）</w:t>
      </w:r>
      <w:r w:rsidR="008850B8">
        <w:rPr>
          <w:rFonts w:ascii="仿宋_GB2312" w:eastAsia="仿宋_GB2312" w:hAnsi="仿宋" w:cs="仿宋" w:hint="eastAsia"/>
          <w:kern w:val="0"/>
          <w:sz w:val="32"/>
          <w:szCs w:val="32"/>
        </w:rPr>
        <w:t>，外语等级证书或成绩单复印件</w:t>
      </w:r>
      <w:r w:rsidR="00F725F4">
        <w:rPr>
          <w:rFonts w:ascii="仿宋_GB2312" w:eastAsia="仿宋_GB2312" w:hAnsi="仿宋" w:cs="仿宋" w:hint="eastAsia"/>
          <w:kern w:val="0"/>
          <w:sz w:val="32"/>
          <w:szCs w:val="32"/>
        </w:rPr>
        <w:t>。</w:t>
      </w:r>
    </w:p>
    <w:p w:rsidR="00BD10C8" w:rsidRDefault="00F220BA"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8850B8">
        <w:rPr>
          <w:rFonts w:ascii="仿宋_GB2312" w:eastAsia="仿宋_GB2312" w:hAnsi="仿宋" w:cs="仿宋" w:hint="eastAsia"/>
          <w:kern w:val="0"/>
          <w:sz w:val="32"/>
          <w:szCs w:val="32"/>
        </w:rPr>
        <w:t>.硕士学位论文</w:t>
      </w:r>
      <w:r w:rsidR="00BD10C8">
        <w:rPr>
          <w:rFonts w:ascii="仿宋_GB2312" w:eastAsia="仿宋_GB2312" w:hAnsi="仿宋" w:cs="仿宋" w:hint="eastAsia"/>
          <w:kern w:val="0"/>
          <w:sz w:val="32"/>
          <w:szCs w:val="32"/>
        </w:rPr>
        <w:t>（往届生）或硕士学位论文开题报告（应届生）。</w:t>
      </w:r>
    </w:p>
    <w:p w:rsidR="00436764" w:rsidRDefault="00897CEB" w:rsidP="00F8242B">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F220BA">
        <w:rPr>
          <w:rFonts w:ascii="仿宋_GB2312" w:eastAsia="仿宋_GB2312" w:hAnsi="仿宋" w:cs="仿宋"/>
          <w:kern w:val="0"/>
          <w:sz w:val="32"/>
          <w:szCs w:val="32"/>
        </w:rPr>
        <w:t>.</w:t>
      </w:r>
      <w:r w:rsidR="00F220BA">
        <w:rPr>
          <w:rFonts w:ascii="仿宋_GB2312" w:eastAsia="仿宋_GB2312" w:hAnsi="仿宋" w:cs="仿宋" w:hint="eastAsia"/>
          <w:kern w:val="0"/>
          <w:sz w:val="32"/>
          <w:szCs w:val="32"/>
        </w:rPr>
        <w:t>个人陈述（内容包含本人的学习、工作及学术研究的简要经历，攻读博士学位期间拟进行的研究设想，学术或专业背景及兴趣，职业目标和规划等）</w:t>
      </w:r>
      <w:r w:rsidR="00434AEC">
        <w:rPr>
          <w:rFonts w:ascii="仿宋_GB2312" w:eastAsia="仿宋_GB2312" w:hAnsi="仿宋" w:cs="仿宋" w:hint="eastAsia"/>
          <w:kern w:val="0"/>
          <w:sz w:val="32"/>
          <w:szCs w:val="32"/>
        </w:rPr>
        <w:t>。</w:t>
      </w:r>
    </w:p>
    <w:p w:rsidR="00897CEB" w:rsidRPr="00897CEB" w:rsidRDefault="00EC3EC6" w:rsidP="004C3687">
      <w:pPr>
        <w:widowControl/>
        <w:spacing w:line="560" w:lineRule="exact"/>
        <w:ind w:firstLine="420"/>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897CEB">
        <w:rPr>
          <w:rFonts w:ascii="仿宋_GB2312" w:eastAsia="仿宋_GB2312" w:hAnsi="仿宋" w:cs="仿宋" w:hint="eastAsia"/>
          <w:kern w:val="0"/>
          <w:sz w:val="32"/>
          <w:szCs w:val="32"/>
        </w:rPr>
        <w:t>.</w:t>
      </w:r>
      <w:r w:rsidR="00897CEB" w:rsidRPr="00897CEB">
        <w:rPr>
          <w:rFonts w:ascii="仿宋_GB2312" w:eastAsia="仿宋_GB2312" w:hAnsi="仿宋" w:cs="仿宋"/>
          <w:kern w:val="0"/>
          <w:sz w:val="32"/>
          <w:szCs w:val="32"/>
        </w:rPr>
        <w:t>已发表的学术论文复印件、期刊封皮和目录复印件，已录用未刊出的论文复印件和录用证明复印件。如论文被EI或SCI收录，需提供文章检索证明复印件；如论文发表的期刊为EI或SCI刊源，但论文尚未被检索，则需提供期刊为EI或SCI的刊源证明复印件。</w:t>
      </w:r>
    </w:p>
    <w:p w:rsidR="004B53E0" w:rsidRDefault="00EC3EC6"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897CEB">
        <w:rPr>
          <w:rFonts w:ascii="仿宋_GB2312" w:eastAsia="仿宋_GB2312" w:hAnsi="仿宋" w:cs="仿宋" w:hint="eastAsia"/>
          <w:kern w:val="0"/>
          <w:sz w:val="32"/>
          <w:szCs w:val="32"/>
        </w:rPr>
        <w:t>.</w:t>
      </w:r>
      <w:r w:rsidR="00897CEB" w:rsidRPr="00897CEB">
        <w:rPr>
          <w:rFonts w:ascii="仿宋_GB2312" w:eastAsia="仿宋_GB2312" w:hAnsi="仿宋" w:cs="仿宋"/>
          <w:kern w:val="0"/>
          <w:sz w:val="32"/>
          <w:szCs w:val="32"/>
        </w:rPr>
        <w:t>可以体现本人学术水平与能力的其它相关材料</w:t>
      </w:r>
      <w:r w:rsidR="00897CEB">
        <w:rPr>
          <w:rFonts w:ascii="仿宋_GB2312" w:eastAsia="仿宋_GB2312" w:hAnsi="仿宋" w:cs="仿宋" w:hint="eastAsia"/>
          <w:kern w:val="0"/>
          <w:sz w:val="32"/>
          <w:szCs w:val="32"/>
        </w:rPr>
        <w:t>。</w:t>
      </w:r>
      <w:r w:rsidR="004B53E0" w:rsidRPr="004B53E0">
        <w:rPr>
          <w:rFonts w:ascii="仿宋_GB2312" w:eastAsia="仿宋_GB2312" w:hAnsi="仿宋" w:cs="仿宋" w:hint="eastAsia"/>
          <w:kern w:val="0"/>
          <w:sz w:val="32"/>
          <w:szCs w:val="32"/>
        </w:rPr>
        <w:t>上述材料使用</w:t>
      </w:r>
      <w:r w:rsidR="004B53E0" w:rsidRPr="004B53E0">
        <w:rPr>
          <w:rFonts w:ascii="仿宋_GB2312" w:eastAsia="仿宋_GB2312" w:hAnsi="仿宋" w:cs="仿宋"/>
          <w:kern w:val="0"/>
          <w:sz w:val="32"/>
          <w:szCs w:val="32"/>
        </w:rPr>
        <w:t>A4大小纸张制作，原件备查，各项材料请按顺序整合后。请于 2021 年 5 月 10日下午 17:00 之前寄（送）达鹏城实验室教育管理部（详见报名材料邮寄地址），并将</w:t>
      </w:r>
      <w:r w:rsidR="004B53E0" w:rsidRPr="004B53E0">
        <w:rPr>
          <w:rFonts w:ascii="仿宋_GB2312" w:eastAsia="仿宋_GB2312" w:hAnsi="仿宋" w:cs="仿宋"/>
          <w:kern w:val="0"/>
          <w:sz w:val="32"/>
          <w:szCs w:val="32"/>
        </w:rPr>
        <w:lastRenderedPageBreak/>
        <w:t>所有申请材料电子版以PDF格式发送至鹏城实验室招生邮箱</w:t>
      </w:r>
      <w:r w:rsidR="00410380">
        <w:rPr>
          <w:rFonts w:ascii="仿宋_GB2312" w:eastAsia="仿宋_GB2312" w:hAnsi="仿宋" w:cs="仿宋" w:hint="eastAsia"/>
          <w:kern w:val="0"/>
          <w:sz w:val="32"/>
          <w:szCs w:val="32"/>
        </w:rPr>
        <w:t>（</w:t>
      </w:r>
      <w:hyperlink r:id="rId8" w:history="1">
        <w:r w:rsidR="00410380" w:rsidRPr="00451E54">
          <w:rPr>
            <w:rStyle w:val="aa"/>
            <w:rFonts w:ascii="仿宋_GB2312" w:eastAsia="仿宋_GB2312" w:hAnsi="仿宋" w:cs="仿宋" w:hint="eastAsia"/>
            <w:color w:val="000000" w:themeColor="text1"/>
            <w:sz w:val="32"/>
            <w:szCs w:val="32"/>
          </w:rPr>
          <w:t>yzb@pcl.edu.cn</w:t>
        </w:r>
      </w:hyperlink>
      <w:r w:rsidR="00410380">
        <w:rPr>
          <w:rFonts w:ascii="仿宋_GB2312" w:eastAsia="仿宋_GB2312" w:hAnsi="仿宋" w:cs="仿宋" w:hint="eastAsia"/>
          <w:kern w:val="0"/>
          <w:sz w:val="32"/>
          <w:szCs w:val="32"/>
        </w:rPr>
        <w:t>）</w:t>
      </w:r>
      <w:r w:rsidR="004B53E0" w:rsidRPr="004B53E0">
        <w:rPr>
          <w:rFonts w:ascii="仿宋_GB2312" w:eastAsia="仿宋_GB2312" w:hAnsi="仿宋" w:cs="仿宋"/>
          <w:kern w:val="0"/>
          <w:sz w:val="32"/>
          <w:szCs w:val="32"/>
        </w:rPr>
        <w:t>，邮件主题及附件文件名请标注为</w:t>
      </w:r>
      <w:r w:rsidR="004B53E0" w:rsidRPr="004B53E0">
        <w:rPr>
          <w:rFonts w:ascii="仿宋_GB2312" w:eastAsia="仿宋_GB2312" w:hAnsi="仿宋" w:cs="仿宋"/>
          <w:kern w:val="0"/>
          <w:sz w:val="32"/>
          <w:szCs w:val="32"/>
        </w:rPr>
        <w:t>“</w:t>
      </w:r>
      <w:r w:rsidR="004B53E0" w:rsidRPr="004B53E0">
        <w:rPr>
          <w:rFonts w:ascii="仿宋_GB2312" w:eastAsia="仿宋_GB2312" w:hAnsi="仿宋" w:cs="仿宋"/>
          <w:kern w:val="0"/>
          <w:sz w:val="32"/>
          <w:szCs w:val="32"/>
        </w:rPr>
        <w:t>姓名+申请鹏城实验室-</w:t>
      </w:r>
      <w:r w:rsidR="00EA0AC5">
        <w:rPr>
          <w:rFonts w:ascii="仿宋_GB2312" w:eastAsia="仿宋_GB2312" w:hAnsi="仿宋" w:cs="仿宋" w:hint="eastAsia"/>
          <w:kern w:val="0"/>
          <w:sz w:val="32"/>
          <w:szCs w:val="32"/>
        </w:rPr>
        <w:t>南方科技</w:t>
      </w:r>
      <w:r w:rsidR="004B53E0" w:rsidRPr="004B53E0">
        <w:rPr>
          <w:rFonts w:ascii="仿宋_GB2312" w:eastAsia="仿宋_GB2312" w:hAnsi="仿宋" w:cs="仿宋"/>
          <w:kern w:val="0"/>
          <w:sz w:val="32"/>
          <w:szCs w:val="32"/>
        </w:rPr>
        <w:t>大学联合培养博士</w:t>
      </w:r>
      <w:r w:rsidR="004B53E0" w:rsidRPr="004B53E0">
        <w:rPr>
          <w:rFonts w:ascii="仿宋_GB2312" w:eastAsia="仿宋_GB2312" w:hAnsi="仿宋" w:cs="仿宋"/>
          <w:kern w:val="0"/>
          <w:sz w:val="32"/>
          <w:szCs w:val="32"/>
        </w:rPr>
        <w:t>”</w:t>
      </w:r>
      <w:r w:rsidR="004B53E0" w:rsidRPr="004B53E0">
        <w:rPr>
          <w:rFonts w:ascii="仿宋_GB2312" w:eastAsia="仿宋_GB2312" w:hAnsi="仿宋" w:cs="仿宋"/>
          <w:kern w:val="0"/>
          <w:sz w:val="32"/>
          <w:szCs w:val="32"/>
        </w:rPr>
        <w:t>。所有申请材料一经送达，不予退还。</w:t>
      </w:r>
      <w:r w:rsidR="004A61B6" w:rsidRPr="00B63E69">
        <w:rPr>
          <w:rFonts w:ascii="仿宋_GB2312" w:eastAsia="仿宋_GB2312" w:hAnsi="仿宋" w:cs="仿宋" w:hint="eastAsia"/>
          <w:kern w:val="0"/>
          <w:sz w:val="32"/>
          <w:szCs w:val="32"/>
        </w:rPr>
        <w:t>申请者必须确保填写的信息和提交的材料真实、准确，填写虚假信息或提供虚假材料的申请者一经发现将随时被取消录取资格，且今后不再允许申请我校博士研究生。</w:t>
      </w:r>
    </w:p>
    <w:p w:rsidR="00BF0F72" w:rsidRDefault="008850B8" w:rsidP="004C3687">
      <w:pPr>
        <w:pStyle w:val="a9"/>
        <w:widowControl/>
        <w:spacing w:before="0"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七、考核</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招生采用“申请-考核”制，考核分为初审和复试两个阶段。由鹏城实验室与南方科技大学成立的联合工作组组织。具体安排见网站通知。</w:t>
      </w:r>
    </w:p>
    <w:p w:rsidR="007A5BC2" w:rsidRDefault="007A5BC2" w:rsidP="004C368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1.初审</w:t>
      </w:r>
    </w:p>
    <w:p w:rsidR="007A5BC2" w:rsidRDefault="007A5BC2" w:rsidP="004C368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联合工作组对申请人的报名材料、报名资格、申请条件、学术水平和科研能力等进行审核。根据审核结果，择优确定进入复试的候选人。</w:t>
      </w:r>
    </w:p>
    <w:p w:rsidR="007A5BC2" w:rsidRDefault="007A5BC2" w:rsidP="004C368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2.复试</w:t>
      </w:r>
    </w:p>
    <w:p w:rsidR="007A5BC2" w:rsidRPr="007A5BC2" w:rsidRDefault="007A5BC2" w:rsidP="004C3687">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复试采取综合面试方式进行。</w:t>
      </w:r>
    </w:p>
    <w:p w:rsidR="00BF0F72" w:rsidRDefault="008850B8" w:rsidP="004C3687">
      <w:pPr>
        <w:pStyle w:val="a9"/>
        <w:widowControl/>
        <w:spacing w:before="0"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八、录取</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联合工作组根据考核结果提出拟录取名单，经南方科技大学审定后，于2021年</w:t>
      </w:r>
      <w:r w:rsidR="00F158AF">
        <w:rPr>
          <w:rFonts w:ascii="仿宋_GB2312" w:eastAsia="仿宋_GB2312" w:hAnsi="仿宋" w:cs="仿宋"/>
          <w:kern w:val="0"/>
          <w:sz w:val="32"/>
          <w:szCs w:val="32"/>
        </w:rPr>
        <w:t>5</w:t>
      </w:r>
      <w:r w:rsidR="00F158AF">
        <w:rPr>
          <w:rFonts w:ascii="仿宋_GB2312" w:eastAsia="仿宋_GB2312" w:hAnsi="仿宋" w:cs="仿宋" w:hint="eastAsia"/>
          <w:kern w:val="0"/>
          <w:sz w:val="32"/>
          <w:szCs w:val="32"/>
        </w:rPr>
        <w:t>月底</w:t>
      </w:r>
      <w:r>
        <w:rPr>
          <w:rFonts w:ascii="仿宋_GB2312" w:eastAsia="仿宋_GB2312" w:hAnsi="仿宋" w:cs="仿宋" w:hint="eastAsia"/>
          <w:kern w:val="0"/>
          <w:sz w:val="32"/>
          <w:szCs w:val="32"/>
        </w:rPr>
        <w:t>分别在鹏城实验室研究生招生网站和南方科技大学研究生招生网站公示。</w:t>
      </w:r>
    </w:p>
    <w:p w:rsidR="00BF0F72" w:rsidRDefault="00D33637"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公示无异议，</w:t>
      </w:r>
      <w:r w:rsidR="0009719C">
        <w:rPr>
          <w:rFonts w:ascii="仿宋_GB2312" w:eastAsia="仿宋_GB2312" w:hAnsi="仿宋" w:cs="仿宋" w:hint="eastAsia"/>
          <w:kern w:val="0"/>
          <w:sz w:val="32"/>
          <w:szCs w:val="32"/>
        </w:rPr>
        <w:t>经</w:t>
      </w:r>
      <w:r w:rsidR="00FF09E4">
        <w:rPr>
          <w:rFonts w:ascii="仿宋_GB2312" w:eastAsia="仿宋_GB2312" w:hAnsi="仿宋" w:cs="仿宋" w:hint="eastAsia"/>
          <w:kern w:val="0"/>
          <w:sz w:val="32"/>
          <w:szCs w:val="32"/>
        </w:rPr>
        <w:t>上级主管部门</w:t>
      </w:r>
      <w:r w:rsidR="0009719C">
        <w:rPr>
          <w:rFonts w:ascii="仿宋_GB2312" w:eastAsia="仿宋_GB2312" w:hAnsi="仿宋" w:cs="仿宋" w:hint="eastAsia"/>
          <w:kern w:val="0"/>
          <w:sz w:val="32"/>
          <w:szCs w:val="32"/>
        </w:rPr>
        <w:t>审核通过后</w:t>
      </w:r>
      <w:r w:rsidR="00BF1763" w:rsidRPr="00BF1763">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发放录取通知</w:t>
      </w:r>
      <w:r w:rsidR="00BF1763">
        <w:rPr>
          <w:rFonts w:ascii="仿宋_GB2312" w:eastAsia="仿宋_GB2312" w:hAnsi="仿宋" w:cs="仿宋" w:hint="eastAsia"/>
          <w:kern w:val="0"/>
          <w:sz w:val="32"/>
          <w:szCs w:val="32"/>
        </w:rPr>
        <w:t>书。</w:t>
      </w:r>
      <w:r w:rsidR="00F446C9" w:rsidRPr="00F446C9">
        <w:rPr>
          <w:rFonts w:ascii="仿宋_GB2312" w:eastAsia="仿宋_GB2312" w:hAnsi="仿宋" w:cs="仿宋" w:hint="eastAsia"/>
          <w:kern w:val="0"/>
          <w:sz w:val="32"/>
          <w:szCs w:val="32"/>
        </w:rPr>
        <w:t>录取申请人于</w:t>
      </w:r>
      <w:r w:rsidR="00F446C9" w:rsidRPr="00F446C9">
        <w:rPr>
          <w:rFonts w:ascii="仿宋_GB2312" w:eastAsia="仿宋_GB2312" w:hAnsi="仿宋" w:cs="仿宋"/>
          <w:kern w:val="0"/>
          <w:sz w:val="32"/>
          <w:szCs w:val="32"/>
        </w:rPr>
        <w:t>2021年秋季入学。</w:t>
      </w:r>
    </w:p>
    <w:p w:rsidR="00BF0F72" w:rsidRDefault="008850B8" w:rsidP="004C3687">
      <w:pPr>
        <w:widowControl/>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被录取的博士</w:t>
      </w:r>
      <w:r w:rsidR="008D49F8">
        <w:rPr>
          <w:rFonts w:ascii="仿宋_GB2312" w:eastAsia="仿宋_GB2312" w:hAnsi="仿宋" w:cs="仿宋" w:hint="eastAsia"/>
          <w:kern w:val="0"/>
          <w:sz w:val="32"/>
          <w:szCs w:val="32"/>
        </w:rPr>
        <w:t>研究</w:t>
      </w:r>
      <w:r>
        <w:rPr>
          <w:rFonts w:ascii="仿宋_GB2312" w:eastAsia="仿宋_GB2312" w:hAnsi="仿宋" w:cs="仿宋" w:hint="eastAsia"/>
          <w:kern w:val="0"/>
          <w:sz w:val="32"/>
          <w:szCs w:val="32"/>
        </w:rPr>
        <w:t>生，入学前须将人事档案等关系转入</w:t>
      </w:r>
      <w:r w:rsidRPr="004C3687">
        <w:rPr>
          <w:rFonts w:ascii="仿宋_GB2312" w:eastAsia="仿宋_GB2312" w:hAnsi="仿宋" w:cs="仿宋" w:hint="eastAsia"/>
          <w:kern w:val="0"/>
          <w:sz w:val="32"/>
          <w:szCs w:val="32"/>
        </w:rPr>
        <w:t>南方科技大学，</w:t>
      </w:r>
      <w:r>
        <w:rPr>
          <w:rFonts w:ascii="仿宋_GB2312" w:eastAsia="仿宋_GB2312" w:hAnsi="仿宋" w:cs="仿宋" w:hint="eastAsia"/>
          <w:kern w:val="0"/>
          <w:sz w:val="32"/>
          <w:szCs w:val="32"/>
        </w:rPr>
        <w:t>毕业后自主就业。</w:t>
      </w:r>
    </w:p>
    <w:p w:rsidR="00BF0F72" w:rsidRDefault="008850B8" w:rsidP="004C3687">
      <w:pPr>
        <w:pStyle w:val="a9"/>
        <w:widowControl/>
        <w:spacing w:before="0"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九、学费与奖助</w:t>
      </w:r>
    </w:p>
    <w:p w:rsidR="00436764" w:rsidRDefault="004710CA" w:rsidP="004C3687">
      <w:pPr>
        <w:pStyle w:val="a9"/>
        <w:widowControl/>
        <w:spacing w:before="0" w:beforeAutospacing="0" w:after="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按照南方科技大学同类型博士研究生学费标准确定</w:t>
      </w:r>
      <w:r w:rsidR="007135F7">
        <w:rPr>
          <w:rFonts w:ascii="仿宋_GB2312" w:eastAsia="仿宋_GB2312" w:hAnsi="仿宋" w:cs="仿宋" w:hint="eastAsia"/>
          <w:sz w:val="32"/>
          <w:szCs w:val="32"/>
        </w:rPr>
        <w:t>。</w:t>
      </w:r>
      <w:r w:rsidR="00436764">
        <w:rPr>
          <w:rFonts w:ascii="仿宋_GB2312" w:eastAsia="仿宋_GB2312" w:hAnsi="仿宋" w:cs="仿宋" w:hint="eastAsia"/>
          <w:sz w:val="32"/>
          <w:szCs w:val="32"/>
        </w:rPr>
        <w:t>鹏城实验室将提供专项</w:t>
      </w:r>
      <w:r w:rsidR="00436764" w:rsidRPr="000B5A9C">
        <w:rPr>
          <w:rFonts w:ascii="仿宋_GB2312" w:eastAsia="仿宋_GB2312" w:hAnsi="仿宋" w:cs="仿宋" w:hint="eastAsia"/>
          <w:sz w:val="32"/>
          <w:szCs w:val="32"/>
        </w:rPr>
        <w:t>奖助学金和助研岗位津贴</w:t>
      </w:r>
      <w:r w:rsidR="00436764">
        <w:rPr>
          <w:rFonts w:ascii="仿宋_GB2312" w:eastAsia="仿宋_GB2312" w:hAnsi="仿宋" w:cs="仿宋" w:hint="eastAsia"/>
          <w:sz w:val="32"/>
          <w:szCs w:val="32"/>
        </w:rPr>
        <w:t>。</w:t>
      </w:r>
      <w:r w:rsidR="00436764" w:rsidRPr="000D1889">
        <w:rPr>
          <w:rFonts w:ascii="仿宋_GB2312" w:eastAsia="仿宋_GB2312" w:hAnsi="仿宋" w:cs="仿宋" w:hint="eastAsia"/>
          <w:sz w:val="32"/>
          <w:szCs w:val="32"/>
        </w:rPr>
        <w:t>发放年限不超过基本学习年限</w:t>
      </w:r>
      <w:r w:rsidR="00436764" w:rsidRPr="000D1889">
        <w:rPr>
          <w:rFonts w:ascii="仿宋_GB2312" w:eastAsia="仿宋_GB2312" w:hAnsi="仿宋" w:cs="仿宋"/>
          <w:sz w:val="32"/>
          <w:szCs w:val="32"/>
        </w:rPr>
        <w:t>。</w:t>
      </w:r>
    </w:p>
    <w:p w:rsidR="0009123E" w:rsidRPr="0009123E" w:rsidRDefault="0009123E" w:rsidP="004C3687">
      <w:pPr>
        <w:pStyle w:val="a9"/>
        <w:widowControl/>
        <w:spacing w:before="0"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十</w:t>
      </w:r>
      <w:r w:rsidRPr="0009123E">
        <w:rPr>
          <w:rFonts w:ascii="黑体" w:eastAsia="黑体" w:hAnsi="黑体" w:cs="黑体" w:hint="eastAsia"/>
          <w:sz w:val="32"/>
          <w:szCs w:val="32"/>
          <w:lang w:bidi="ar"/>
        </w:rPr>
        <w:t>、住宿安排</w:t>
      </w:r>
    </w:p>
    <w:p w:rsidR="0009123E" w:rsidRPr="0009123E" w:rsidRDefault="0009123E" w:rsidP="004C3687">
      <w:pPr>
        <w:widowControl/>
        <w:spacing w:line="560" w:lineRule="exact"/>
        <w:ind w:firstLineChars="200" w:firstLine="640"/>
        <w:rPr>
          <w:rFonts w:ascii="仿宋_GB2312" w:eastAsia="仿宋_GB2312" w:hAnsi="仿宋" w:cs="仿宋"/>
          <w:kern w:val="0"/>
          <w:sz w:val="32"/>
          <w:szCs w:val="32"/>
        </w:rPr>
      </w:pPr>
      <w:r w:rsidRPr="0009123E">
        <w:rPr>
          <w:rFonts w:ascii="仿宋_GB2312" w:eastAsia="仿宋_GB2312" w:hAnsi="仿宋" w:cs="仿宋" w:hint="eastAsia"/>
          <w:kern w:val="0"/>
          <w:sz w:val="32"/>
          <w:szCs w:val="32"/>
        </w:rPr>
        <w:t>鹏城实验室在深圳提供集中住宿和学习的相关条件，并与高校共同负责学生的管理。</w:t>
      </w:r>
    </w:p>
    <w:p w:rsidR="00BF0F72" w:rsidRDefault="008850B8" w:rsidP="004C3687">
      <w:pPr>
        <w:pStyle w:val="a9"/>
        <w:widowControl/>
        <w:spacing w:before="0" w:beforeAutospacing="0" w:after="0" w:afterAutospacing="0" w:line="560" w:lineRule="exact"/>
        <w:ind w:firstLineChars="200" w:firstLine="640"/>
        <w:jc w:val="both"/>
        <w:rPr>
          <w:rFonts w:ascii="仿宋_GB2312" w:eastAsia="仿宋_GB2312" w:hAnsi="仿宋" w:cs="仿宋"/>
          <w:sz w:val="32"/>
          <w:szCs w:val="32"/>
        </w:rPr>
      </w:pPr>
      <w:r>
        <w:rPr>
          <w:rFonts w:ascii="黑体" w:eastAsia="黑体" w:hAnsi="黑体" w:cs="黑体" w:hint="eastAsia"/>
          <w:sz w:val="32"/>
          <w:szCs w:val="32"/>
          <w:lang w:bidi="ar"/>
        </w:rPr>
        <w:t>十</w:t>
      </w:r>
      <w:r w:rsidR="0009123E">
        <w:rPr>
          <w:rFonts w:ascii="黑体" w:eastAsia="黑体" w:hAnsi="黑体" w:cs="黑体" w:hint="eastAsia"/>
          <w:sz w:val="32"/>
          <w:szCs w:val="32"/>
          <w:lang w:bidi="ar"/>
        </w:rPr>
        <w:t>一</w:t>
      </w:r>
      <w:r>
        <w:rPr>
          <w:rFonts w:ascii="黑体" w:eastAsia="黑体" w:hAnsi="黑体" w:cs="黑体" w:hint="eastAsia"/>
          <w:sz w:val="32"/>
          <w:szCs w:val="32"/>
          <w:lang w:bidi="ar"/>
        </w:rPr>
        <w:t xml:space="preserve">、其他 </w:t>
      </w:r>
    </w:p>
    <w:p w:rsidR="00EA0AC5" w:rsidRDefault="00EA0AC5" w:rsidP="004C3687">
      <w:pPr>
        <w:pStyle w:val="a9"/>
        <w:widowControl/>
        <w:spacing w:before="0" w:beforeAutospacing="0" w:after="0" w:afterAutospacing="0" w:line="560" w:lineRule="exact"/>
        <w:ind w:firstLineChars="200" w:firstLine="640"/>
        <w:jc w:val="both"/>
        <w:rPr>
          <w:rFonts w:ascii="仿宋_GB2312" w:eastAsia="仿宋_GB2312" w:hAnsi="仿宋" w:cs="仿宋"/>
          <w:sz w:val="32"/>
          <w:szCs w:val="32"/>
        </w:rPr>
      </w:pPr>
      <w:r w:rsidRPr="00EA0AC5">
        <w:rPr>
          <w:rFonts w:ascii="仿宋_GB2312" w:eastAsia="仿宋_GB2312" w:hAnsi="仿宋" w:cs="仿宋" w:hint="eastAsia"/>
          <w:sz w:val="32"/>
          <w:szCs w:val="32"/>
        </w:rPr>
        <w:t>如考生接受调剂，联合工作组将根据考核情况、考生志愿、项目招生计划、导师招生资格等实际情况做统筹调整，最终录取项目以录取通知书为准。</w:t>
      </w:r>
    </w:p>
    <w:p w:rsidR="00BF0F72" w:rsidRDefault="0009123E">
      <w:pPr>
        <w:pStyle w:val="a9"/>
        <w:widowControl/>
        <w:spacing w:beforeLines="50" w:before="156" w:beforeAutospacing="0" w:after="0" w:afterAutospacing="0" w:line="560" w:lineRule="exact"/>
        <w:ind w:firstLineChars="200" w:firstLine="640"/>
        <w:jc w:val="both"/>
        <w:rPr>
          <w:rFonts w:ascii="黑体" w:eastAsia="黑体" w:hAnsi="黑体" w:cs="黑体"/>
          <w:sz w:val="32"/>
          <w:szCs w:val="32"/>
          <w:lang w:bidi="ar"/>
        </w:rPr>
      </w:pPr>
      <w:r>
        <w:rPr>
          <w:rFonts w:ascii="黑体" w:eastAsia="黑体" w:hAnsi="黑体" w:cs="黑体" w:hint="eastAsia"/>
          <w:sz w:val="32"/>
          <w:szCs w:val="32"/>
          <w:lang w:bidi="ar"/>
        </w:rPr>
        <w:t>十二</w:t>
      </w:r>
      <w:r w:rsidR="008850B8">
        <w:rPr>
          <w:rFonts w:ascii="黑体" w:eastAsia="黑体" w:hAnsi="黑体" w:cs="黑体" w:hint="eastAsia"/>
          <w:sz w:val="32"/>
          <w:szCs w:val="32"/>
          <w:lang w:bidi="ar"/>
        </w:rPr>
        <w:t>、联系方式</w:t>
      </w:r>
    </w:p>
    <w:p w:rsidR="00002DC1" w:rsidRDefault="00002DC1" w:rsidP="00002DC1">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南方科技大学</w:t>
      </w:r>
      <w:r w:rsidR="00A06CC7">
        <w:rPr>
          <w:rFonts w:ascii="仿宋_GB2312" w:eastAsia="仿宋_GB2312" w:hAnsi="仿宋" w:cs="仿宋" w:hint="eastAsia"/>
          <w:sz w:val="32"/>
          <w:szCs w:val="32"/>
        </w:rPr>
        <w:t>研究生院招生办</w:t>
      </w:r>
    </w:p>
    <w:p w:rsidR="00002DC1" w:rsidRPr="00856580" w:rsidRDefault="00002DC1" w:rsidP="00537BB8">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sidRPr="00856580">
        <w:rPr>
          <w:rFonts w:ascii="仿宋_GB2312" w:eastAsia="仿宋_GB2312" w:hAnsi="仿宋" w:cs="仿宋" w:hint="eastAsia"/>
          <w:sz w:val="32"/>
          <w:szCs w:val="32"/>
        </w:rPr>
        <w:t>联系电话</w:t>
      </w:r>
      <w:r w:rsidRPr="00856580">
        <w:rPr>
          <w:rFonts w:ascii="仿宋_GB2312" w:eastAsia="仿宋_GB2312" w:hAnsi="仿宋" w:cs="仿宋"/>
          <w:sz w:val="32"/>
          <w:szCs w:val="32"/>
        </w:rPr>
        <w:t>：</w:t>
      </w:r>
      <w:r>
        <w:rPr>
          <w:rFonts w:ascii="仿宋_GB2312" w:eastAsia="仿宋_GB2312" w:hAnsi="仿宋" w:cs="仿宋"/>
          <w:sz w:val="32"/>
          <w:szCs w:val="32"/>
        </w:rPr>
        <w:t>0755-88015791</w:t>
      </w:r>
      <w:r>
        <w:rPr>
          <w:rFonts w:ascii="仿宋_GB2312" w:eastAsia="仿宋_GB2312" w:hAnsi="仿宋" w:cs="仿宋" w:hint="eastAsia"/>
          <w:sz w:val="32"/>
          <w:szCs w:val="32"/>
        </w:rPr>
        <w:t>，</w:t>
      </w:r>
      <w:r>
        <w:rPr>
          <w:rFonts w:ascii="仿宋_GB2312" w:eastAsia="仿宋_GB2312" w:hAnsi="仿宋" w:cs="仿宋"/>
          <w:sz w:val="32"/>
          <w:szCs w:val="32"/>
        </w:rPr>
        <w:t>0755</w:t>
      </w:r>
      <w:r>
        <w:rPr>
          <w:rFonts w:ascii="仿宋_GB2312" w:eastAsia="仿宋_GB2312" w:hAnsi="仿宋" w:cs="仿宋" w:hint="eastAsia"/>
          <w:sz w:val="32"/>
          <w:szCs w:val="32"/>
        </w:rPr>
        <w:t>-</w:t>
      </w:r>
      <w:r w:rsidRPr="00856580">
        <w:rPr>
          <w:rFonts w:ascii="仿宋_GB2312" w:eastAsia="仿宋_GB2312" w:hAnsi="仿宋" w:cs="仿宋"/>
          <w:sz w:val="32"/>
          <w:szCs w:val="32"/>
        </w:rPr>
        <w:t>88015888</w:t>
      </w:r>
    </w:p>
    <w:p w:rsidR="00002DC1" w:rsidRPr="00451E54" w:rsidRDefault="00002DC1" w:rsidP="00537BB8">
      <w:pPr>
        <w:widowControl/>
        <w:shd w:val="clear" w:color="auto" w:fill="FFFFFF"/>
        <w:spacing w:line="560" w:lineRule="exact"/>
        <w:ind w:firstLineChars="200" w:firstLine="640"/>
        <w:jc w:val="left"/>
        <w:textAlignment w:val="baseline"/>
        <w:rPr>
          <w:rFonts w:ascii="仿宋_GB2312" w:eastAsia="仿宋_GB2312" w:hAnsi="仿宋" w:cs="仿宋"/>
          <w:color w:val="000000" w:themeColor="text1"/>
          <w:kern w:val="0"/>
          <w:sz w:val="32"/>
          <w:szCs w:val="32"/>
        </w:rPr>
      </w:pPr>
      <w:r w:rsidRPr="00856580">
        <w:rPr>
          <w:rFonts w:ascii="仿宋_GB2312" w:eastAsia="仿宋_GB2312" w:hAnsi="仿宋" w:cs="仿宋"/>
          <w:kern w:val="0"/>
          <w:sz w:val="32"/>
          <w:szCs w:val="32"/>
        </w:rPr>
        <w:t>Email</w:t>
      </w:r>
      <w:r w:rsidRPr="00451E54">
        <w:rPr>
          <w:rFonts w:ascii="仿宋_GB2312" w:eastAsia="仿宋_GB2312" w:hAnsi="仿宋" w:cs="仿宋"/>
          <w:color w:val="000000" w:themeColor="text1"/>
          <w:kern w:val="0"/>
          <w:sz w:val="32"/>
          <w:szCs w:val="32"/>
        </w:rPr>
        <w:t xml:space="preserve">: </w:t>
      </w:r>
      <w:hyperlink r:id="rId9" w:history="1">
        <w:r w:rsidR="00537BB8" w:rsidRPr="00451E54">
          <w:rPr>
            <w:rStyle w:val="aa"/>
            <w:rFonts w:ascii="仿宋_GB2312" w:eastAsia="仿宋_GB2312" w:hAnsi="仿宋" w:cs="仿宋"/>
            <w:color w:val="000000" w:themeColor="text1"/>
            <w:kern w:val="0"/>
            <w:sz w:val="32"/>
            <w:szCs w:val="32"/>
          </w:rPr>
          <w:t>yzb@sustech.edu.cn</w:t>
        </w:r>
      </w:hyperlink>
    </w:p>
    <w:p w:rsidR="00537BB8" w:rsidRPr="00451E54" w:rsidRDefault="00537BB8" w:rsidP="00537BB8">
      <w:pPr>
        <w:widowControl/>
        <w:shd w:val="clear" w:color="auto" w:fill="FFFFFF"/>
        <w:spacing w:line="560" w:lineRule="exact"/>
        <w:ind w:firstLineChars="200" w:firstLine="640"/>
        <w:jc w:val="left"/>
        <w:textAlignment w:val="baseline"/>
        <w:rPr>
          <w:rFonts w:ascii="仿宋_GB2312" w:eastAsia="仿宋_GB2312" w:hAnsi="仿宋" w:cs="仿宋"/>
          <w:color w:val="000000" w:themeColor="text1"/>
          <w:kern w:val="0"/>
          <w:sz w:val="32"/>
          <w:szCs w:val="32"/>
        </w:rPr>
      </w:pPr>
      <w:r w:rsidRPr="00451E54">
        <w:rPr>
          <w:rFonts w:ascii="仿宋_GB2312" w:eastAsia="仿宋_GB2312" w:hAnsi="仿宋" w:cs="仿宋"/>
          <w:color w:val="000000" w:themeColor="text1"/>
          <w:kern w:val="0"/>
          <w:sz w:val="32"/>
          <w:szCs w:val="32"/>
        </w:rPr>
        <w:t>网站：http://gs.sustech.edu.cn/</w:t>
      </w:r>
      <w:bookmarkStart w:id="0" w:name="_GoBack"/>
      <w:bookmarkEnd w:id="0"/>
    </w:p>
    <w:p w:rsidR="00537BB8" w:rsidRPr="00451E54" w:rsidRDefault="00537BB8" w:rsidP="00002DC1">
      <w:pPr>
        <w:widowControl/>
        <w:shd w:val="clear" w:color="auto" w:fill="FFFFFF"/>
        <w:ind w:firstLineChars="200" w:firstLine="480"/>
        <w:jc w:val="left"/>
        <w:textAlignment w:val="baseline"/>
        <w:rPr>
          <w:rFonts w:ascii="Arial" w:eastAsia="宋体" w:hAnsi="Arial" w:cs="Arial"/>
          <w:color w:val="000000" w:themeColor="text1"/>
          <w:kern w:val="0"/>
          <w:sz w:val="24"/>
          <w:szCs w:val="24"/>
        </w:rPr>
      </w:pPr>
    </w:p>
    <w:p w:rsidR="00856580" w:rsidRPr="00451E54" w:rsidRDefault="00002DC1">
      <w:pPr>
        <w:pStyle w:val="a9"/>
        <w:widowControl/>
        <w:spacing w:before="0" w:beforeAutospacing="0" w:after="0" w:afterAutospacing="0" w:line="560" w:lineRule="exact"/>
        <w:ind w:firstLineChars="200" w:firstLine="640"/>
        <w:jc w:val="both"/>
        <w:rPr>
          <w:rFonts w:ascii="仿宋_GB2312" w:eastAsia="仿宋_GB2312" w:hAnsi="仿宋" w:cs="仿宋"/>
          <w:color w:val="000000" w:themeColor="text1"/>
          <w:sz w:val="32"/>
          <w:szCs w:val="32"/>
        </w:rPr>
      </w:pPr>
      <w:r w:rsidRPr="00451E54">
        <w:rPr>
          <w:rFonts w:ascii="仿宋_GB2312" w:eastAsia="仿宋_GB2312" w:hAnsi="仿宋" w:cs="仿宋"/>
          <w:color w:val="000000" w:themeColor="text1"/>
          <w:sz w:val="32"/>
          <w:szCs w:val="32"/>
        </w:rPr>
        <w:t>2</w:t>
      </w:r>
      <w:r w:rsidR="00856580" w:rsidRPr="00451E54">
        <w:rPr>
          <w:rFonts w:ascii="仿宋_GB2312" w:eastAsia="仿宋_GB2312" w:hAnsi="仿宋" w:cs="仿宋"/>
          <w:color w:val="000000" w:themeColor="text1"/>
          <w:sz w:val="32"/>
          <w:szCs w:val="32"/>
        </w:rPr>
        <w:t>.</w:t>
      </w:r>
      <w:r w:rsidR="00856580" w:rsidRPr="00451E54">
        <w:rPr>
          <w:rFonts w:ascii="仿宋_GB2312" w:eastAsia="仿宋_GB2312" w:hAnsi="仿宋" w:cs="仿宋" w:hint="eastAsia"/>
          <w:color w:val="000000" w:themeColor="text1"/>
          <w:sz w:val="32"/>
          <w:szCs w:val="32"/>
        </w:rPr>
        <w:t>鹏城实验室</w:t>
      </w:r>
      <w:r w:rsidR="00A23E90">
        <w:rPr>
          <w:rFonts w:ascii="仿宋_GB2312" w:eastAsia="仿宋_GB2312" w:hAnsi="仿宋" w:cs="仿宋" w:hint="eastAsia"/>
          <w:color w:val="000000" w:themeColor="text1"/>
          <w:sz w:val="32"/>
          <w:szCs w:val="32"/>
        </w:rPr>
        <w:t>研究生</w:t>
      </w:r>
      <w:r w:rsidR="00BC0D64">
        <w:rPr>
          <w:rFonts w:ascii="仿宋_GB2312" w:eastAsia="仿宋_GB2312" w:hAnsi="仿宋" w:cs="仿宋" w:hint="eastAsia"/>
          <w:color w:val="000000" w:themeColor="text1"/>
          <w:sz w:val="32"/>
          <w:szCs w:val="32"/>
        </w:rPr>
        <w:t>招生办</w:t>
      </w:r>
    </w:p>
    <w:p w:rsidR="00BF0F72" w:rsidRPr="00451E54" w:rsidRDefault="008850B8">
      <w:pPr>
        <w:pStyle w:val="a9"/>
        <w:widowControl/>
        <w:spacing w:before="0" w:beforeAutospacing="0" w:after="0" w:afterAutospacing="0" w:line="560" w:lineRule="exact"/>
        <w:ind w:firstLineChars="200" w:firstLine="640"/>
        <w:jc w:val="both"/>
        <w:rPr>
          <w:rFonts w:ascii="仿宋_GB2312" w:eastAsia="仿宋_GB2312" w:hAnsi="仿宋" w:cs="仿宋"/>
          <w:color w:val="000000" w:themeColor="text1"/>
          <w:sz w:val="32"/>
          <w:szCs w:val="32"/>
        </w:rPr>
      </w:pPr>
      <w:r w:rsidRPr="00451E54">
        <w:rPr>
          <w:rFonts w:ascii="仿宋_GB2312" w:eastAsia="仿宋_GB2312" w:hAnsi="仿宋" w:cs="仿宋" w:hint="eastAsia"/>
          <w:color w:val="000000" w:themeColor="text1"/>
          <w:sz w:val="32"/>
          <w:szCs w:val="32"/>
        </w:rPr>
        <w:t>联系电话：</w:t>
      </w:r>
      <w:r w:rsidR="00856580" w:rsidRPr="00451E54">
        <w:rPr>
          <w:rFonts w:ascii="仿宋_GB2312" w:eastAsia="仿宋_GB2312" w:hAnsi="仿宋" w:cs="仿宋" w:hint="eastAsia"/>
          <w:color w:val="000000" w:themeColor="text1"/>
          <w:sz w:val="32"/>
          <w:szCs w:val="32"/>
        </w:rPr>
        <w:t>0755-85902112，0</w:t>
      </w:r>
      <w:r w:rsidR="00856580" w:rsidRPr="00451E54">
        <w:rPr>
          <w:rFonts w:ascii="仿宋_GB2312" w:eastAsia="仿宋_GB2312" w:hAnsi="仿宋" w:cs="仿宋"/>
          <w:color w:val="000000" w:themeColor="text1"/>
          <w:sz w:val="32"/>
          <w:szCs w:val="32"/>
        </w:rPr>
        <w:t>755</w:t>
      </w:r>
      <w:r w:rsidR="00856580" w:rsidRPr="00451E54">
        <w:rPr>
          <w:rFonts w:ascii="仿宋_GB2312" w:eastAsia="仿宋_GB2312" w:hAnsi="仿宋" w:cs="仿宋" w:hint="eastAsia"/>
          <w:color w:val="000000" w:themeColor="text1"/>
          <w:sz w:val="32"/>
          <w:szCs w:val="32"/>
        </w:rPr>
        <w:t>-</w:t>
      </w:r>
      <w:r w:rsidRPr="00451E54">
        <w:rPr>
          <w:rFonts w:ascii="仿宋_GB2312" w:eastAsia="仿宋_GB2312" w:hAnsi="仿宋" w:cs="仿宋" w:hint="eastAsia"/>
          <w:color w:val="000000" w:themeColor="text1"/>
          <w:sz w:val="32"/>
          <w:szCs w:val="32"/>
        </w:rPr>
        <w:t>859021</w:t>
      </w:r>
      <w:r w:rsidR="00BC0D64">
        <w:rPr>
          <w:rFonts w:ascii="仿宋_GB2312" w:eastAsia="仿宋_GB2312" w:hAnsi="仿宋" w:cs="仿宋"/>
          <w:color w:val="000000" w:themeColor="text1"/>
          <w:sz w:val="32"/>
          <w:szCs w:val="32"/>
        </w:rPr>
        <w:t>36</w:t>
      </w:r>
    </w:p>
    <w:p w:rsidR="00BF0F72" w:rsidRPr="00451E54" w:rsidRDefault="008850B8">
      <w:pPr>
        <w:pStyle w:val="a9"/>
        <w:widowControl/>
        <w:spacing w:before="0" w:beforeAutospacing="0" w:after="0" w:afterAutospacing="0" w:line="560" w:lineRule="exact"/>
        <w:ind w:firstLineChars="200" w:firstLine="640"/>
        <w:jc w:val="both"/>
        <w:rPr>
          <w:rFonts w:ascii="仿宋_GB2312" w:eastAsia="仿宋_GB2312" w:hAnsi="仿宋" w:cs="仿宋"/>
          <w:color w:val="000000" w:themeColor="text1"/>
          <w:sz w:val="32"/>
          <w:szCs w:val="32"/>
        </w:rPr>
      </w:pPr>
      <w:r w:rsidRPr="00451E54">
        <w:rPr>
          <w:rFonts w:ascii="仿宋_GB2312" w:eastAsia="仿宋_GB2312" w:hAnsi="仿宋" w:cs="仿宋" w:hint="eastAsia"/>
          <w:color w:val="000000" w:themeColor="text1"/>
          <w:sz w:val="32"/>
          <w:szCs w:val="32"/>
        </w:rPr>
        <w:t>Email：</w:t>
      </w:r>
      <w:hyperlink r:id="rId10" w:history="1">
        <w:r w:rsidRPr="00451E54">
          <w:rPr>
            <w:rStyle w:val="aa"/>
            <w:rFonts w:ascii="仿宋_GB2312" w:eastAsia="仿宋_GB2312" w:hAnsi="仿宋" w:cs="仿宋" w:hint="eastAsia"/>
            <w:color w:val="000000" w:themeColor="text1"/>
            <w:sz w:val="32"/>
            <w:szCs w:val="32"/>
          </w:rPr>
          <w:t>yzb@pcl.edu.cn</w:t>
        </w:r>
      </w:hyperlink>
    </w:p>
    <w:p w:rsidR="00BF0F72" w:rsidRDefault="008850B8">
      <w:pPr>
        <w:pStyle w:val="a9"/>
        <w:widowControl/>
        <w:spacing w:before="0" w:beforeAutospacing="0" w:after="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鹏城实验室官网：https://www.pcl.ac.cn</w:t>
      </w:r>
    </w:p>
    <w:p w:rsidR="00BF0F72" w:rsidRDefault="008850B8">
      <w:pPr>
        <w:pStyle w:val="a9"/>
        <w:widowControl/>
        <w:spacing w:before="0" w:beforeAutospacing="0" w:after="0" w:afterAutospacing="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鹏城实验室招生网址：http://yzw.pcl.edu.cn</w:t>
      </w:r>
    </w:p>
    <w:p w:rsidR="00BF0F72" w:rsidRDefault="00F502AF" w:rsidP="00856580">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Pr>
          <w:rFonts w:ascii="仿宋_GB2312" w:eastAsia="仿宋_GB2312" w:hAnsi="仿宋" w:cs="仿宋" w:hint="eastAsia"/>
          <w:sz w:val="32"/>
          <w:szCs w:val="32"/>
        </w:rPr>
        <w:lastRenderedPageBreak/>
        <w:t>报名材料邮寄地址</w:t>
      </w:r>
      <w:r w:rsidR="008850B8">
        <w:rPr>
          <w:rFonts w:ascii="仿宋_GB2312" w:eastAsia="仿宋_GB2312" w:hAnsi="仿宋" w:cs="仿宋" w:hint="eastAsia"/>
          <w:sz w:val="32"/>
          <w:szCs w:val="32"/>
        </w:rPr>
        <w:t>：广东省深圳市南山区兴科一街</w:t>
      </w:r>
      <w:r w:rsidR="008850B8">
        <w:rPr>
          <w:rFonts w:ascii="仿宋_GB2312" w:eastAsia="仿宋_GB2312" w:hAnsi="仿宋" w:cs="仿宋"/>
          <w:sz w:val="32"/>
          <w:szCs w:val="32"/>
        </w:rPr>
        <w:t>2号鹏城实验室</w:t>
      </w:r>
      <w:r w:rsidR="008850B8">
        <w:rPr>
          <w:rFonts w:ascii="仿宋_GB2312" w:eastAsia="仿宋_GB2312" w:hAnsi="仿宋" w:cs="仿宋" w:hint="eastAsia"/>
          <w:sz w:val="32"/>
          <w:szCs w:val="32"/>
        </w:rPr>
        <w:t>C栋2楼201室，</w:t>
      </w:r>
      <w:r w:rsidR="008850B8">
        <w:rPr>
          <w:rFonts w:ascii="仿宋_GB2312" w:eastAsia="仿宋_GB2312" w:hAnsi="仿宋" w:cs="仿宋"/>
          <w:sz w:val="32"/>
          <w:szCs w:val="32"/>
        </w:rPr>
        <w:t>研究生招生办</w:t>
      </w:r>
      <w:r w:rsidR="008850B8">
        <w:rPr>
          <w:rFonts w:ascii="仿宋_GB2312" w:eastAsia="仿宋_GB2312" w:hAnsi="仿宋" w:cs="仿宋" w:hint="eastAsia"/>
          <w:sz w:val="32"/>
          <w:szCs w:val="32"/>
        </w:rPr>
        <w:t>。</w:t>
      </w:r>
    </w:p>
    <w:p w:rsidR="00856580" w:rsidRDefault="00856580" w:rsidP="00F158AF">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p>
    <w:p w:rsidR="00537BB8" w:rsidRDefault="00537BB8" w:rsidP="00F158AF">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p>
    <w:p w:rsidR="00537BB8" w:rsidRDefault="00537BB8" w:rsidP="00F158AF">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p>
    <w:p w:rsidR="00F158AF" w:rsidRDefault="00F158AF" w:rsidP="00F158AF">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Pr>
          <w:rFonts w:ascii="仿宋_GB2312" w:eastAsia="仿宋_GB2312" w:hAnsi="仿宋" w:cs="仿宋" w:hint="eastAsia"/>
          <w:sz w:val="32"/>
          <w:szCs w:val="32"/>
        </w:rPr>
        <w:t xml:space="preserve"> </w:t>
      </w:r>
      <w:r w:rsidR="004C3687">
        <w:rPr>
          <w:rFonts w:ascii="仿宋_GB2312" w:eastAsia="仿宋_GB2312" w:hAnsi="仿宋" w:cs="仿宋"/>
          <w:sz w:val="32"/>
          <w:szCs w:val="32"/>
        </w:rPr>
        <w:t xml:space="preserve">                    </w:t>
      </w:r>
      <w:r>
        <w:rPr>
          <w:rFonts w:ascii="仿宋_GB2312" w:eastAsia="仿宋_GB2312" w:hAnsi="仿宋" w:cs="仿宋" w:hint="eastAsia"/>
          <w:sz w:val="32"/>
          <w:szCs w:val="32"/>
        </w:rPr>
        <w:t>南方科技大学</w:t>
      </w:r>
      <w:r w:rsidR="001C0EF7">
        <w:rPr>
          <w:rFonts w:ascii="仿宋_GB2312" w:eastAsia="仿宋_GB2312" w:hAnsi="仿宋" w:cs="仿宋" w:hint="eastAsia"/>
          <w:sz w:val="32"/>
          <w:szCs w:val="32"/>
        </w:rPr>
        <w:t>研究生院招生办</w:t>
      </w:r>
    </w:p>
    <w:p w:rsidR="00F158AF" w:rsidRPr="00436764" w:rsidRDefault="00F158AF" w:rsidP="00F158AF">
      <w:pPr>
        <w:pStyle w:val="a9"/>
        <w:widowControl/>
        <w:spacing w:before="0" w:beforeAutospacing="0" w:after="0" w:afterAutospacing="0" w:line="560" w:lineRule="exact"/>
        <w:ind w:leftChars="304" w:left="2238" w:hangingChars="500" w:hanging="1600"/>
        <w:jc w:val="both"/>
        <w:rPr>
          <w:rFonts w:ascii="仿宋_GB2312" w:eastAsia="仿宋_GB2312" w:hAnsi="仿宋" w:cs="仿宋"/>
          <w:sz w:val="32"/>
          <w:szCs w:val="32"/>
        </w:rPr>
      </w:pPr>
      <w:r>
        <w:rPr>
          <w:rFonts w:ascii="仿宋_GB2312" w:eastAsia="仿宋_GB2312" w:hAnsi="仿宋" w:cs="仿宋"/>
          <w:sz w:val="32"/>
          <w:szCs w:val="32"/>
        </w:rPr>
        <w:t xml:space="preserve">                 </w:t>
      </w:r>
      <w:r w:rsidR="004C3687">
        <w:rPr>
          <w:rFonts w:ascii="仿宋_GB2312" w:eastAsia="仿宋_GB2312" w:hAnsi="仿宋" w:cs="仿宋"/>
          <w:sz w:val="32"/>
          <w:szCs w:val="32"/>
        </w:rPr>
        <w:t xml:space="preserve">     </w:t>
      </w:r>
      <w:r w:rsidR="00537BB8">
        <w:rPr>
          <w:rFonts w:ascii="仿宋_GB2312" w:eastAsia="仿宋_GB2312" w:hAnsi="仿宋" w:cs="仿宋"/>
          <w:sz w:val="32"/>
          <w:szCs w:val="32"/>
        </w:rPr>
        <w:t xml:space="preserve"> </w:t>
      </w:r>
      <w:r>
        <w:rPr>
          <w:rFonts w:ascii="仿宋_GB2312" w:eastAsia="仿宋_GB2312" w:hAnsi="仿宋" w:cs="仿宋" w:hint="eastAsia"/>
          <w:sz w:val="32"/>
          <w:szCs w:val="32"/>
        </w:rPr>
        <w:t>鹏城实验室</w:t>
      </w:r>
      <w:r w:rsidR="00436764">
        <w:rPr>
          <w:rFonts w:ascii="仿宋_GB2312" w:eastAsia="仿宋_GB2312" w:hAnsi="仿宋" w:cs="仿宋"/>
          <w:sz w:val="32"/>
          <w:szCs w:val="32"/>
        </w:rPr>
        <w:t>研究生招生办</w:t>
      </w:r>
    </w:p>
    <w:p w:rsidR="00BF0F72" w:rsidRDefault="00BF0F72" w:rsidP="00F158AF">
      <w:pPr>
        <w:spacing w:line="560" w:lineRule="exact"/>
      </w:pPr>
    </w:p>
    <w:sectPr w:rsidR="00BF0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CA" w:rsidRDefault="00C423CA" w:rsidP="00620CBA">
      <w:r>
        <w:separator/>
      </w:r>
    </w:p>
  </w:endnote>
  <w:endnote w:type="continuationSeparator" w:id="0">
    <w:p w:rsidR="00C423CA" w:rsidRDefault="00C423CA" w:rsidP="0062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CA" w:rsidRDefault="00C423CA" w:rsidP="00620CBA">
      <w:r>
        <w:separator/>
      </w:r>
    </w:p>
  </w:footnote>
  <w:footnote w:type="continuationSeparator" w:id="0">
    <w:p w:rsidR="00C423CA" w:rsidRDefault="00C423CA" w:rsidP="00620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89"/>
    <w:rsid w:val="00002DC1"/>
    <w:rsid w:val="00003513"/>
    <w:rsid w:val="000265E2"/>
    <w:rsid w:val="000374AA"/>
    <w:rsid w:val="00042627"/>
    <w:rsid w:val="00043DA7"/>
    <w:rsid w:val="00074F66"/>
    <w:rsid w:val="0009123E"/>
    <w:rsid w:val="0009719C"/>
    <w:rsid w:val="000B0AC8"/>
    <w:rsid w:val="000B5404"/>
    <w:rsid w:val="000C6BA8"/>
    <w:rsid w:val="000C790F"/>
    <w:rsid w:val="000D3148"/>
    <w:rsid w:val="000F3A0A"/>
    <w:rsid w:val="001034EF"/>
    <w:rsid w:val="00110604"/>
    <w:rsid w:val="00154FA5"/>
    <w:rsid w:val="00183F76"/>
    <w:rsid w:val="0019316D"/>
    <w:rsid w:val="001A6C6E"/>
    <w:rsid w:val="001C0EF7"/>
    <w:rsid w:val="001E5BFD"/>
    <w:rsid w:val="00216DBB"/>
    <w:rsid w:val="0023118B"/>
    <w:rsid w:val="0028607A"/>
    <w:rsid w:val="002A1CAB"/>
    <w:rsid w:val="002A3878"/>
    <w:rsid w:val="002F4CF5"/>
    <w:rsid w:val="0031052B"/>
    <w:rsid w:val="003310A1"/>
    <w:rsid w:val="00331141"/>
    <w:rsid w:val="003462BE"/>
    <w:rsid w:val="003569DC"/>
    <w:rsid w:val="00357506"/>
    <w:rsid w:val="0036325B"/>
    <w:rsid w:val="00381E4E"/>
    <w:rsid w:val="003B2E1A"/>
    <w:rsid w:val="003E44A5"/>
    <w:rsid w:val="003F4410"/>
    <w:rsid w:val="00410380"/>
    <w:rsid w:val="004261BE"/>
    <w:rsid w:val="0043130D"/>
    <w:rsid w:val="00434AEC"/>
    <w:rsid w:val="00436764"/>
    <w:rsid w:val="004460B3"/>
    <w:rsid w:val="00451E54"/>
    <w:rsid w:val="004552C4"/>
    <w:rsid w:val="004710CA"/>
    <w:rsid w:val="00476862"/>
    <w:rsid w:val="00485086"/>
    <w:rsid w:val="004A61B6"/>
    <w:rsid w:val="004B0496"/>
    <w:rsid w:val="004B53E0"/>
    <w:rsid w:val="004C3687"/>
    <w:rsid w:val="004D74EB"/>
    <w:rsid w:val="004F4D63"/>
    <w:rsid w:val="00535BA2"/>
    <w:rsid w:val="00537BB8"/>
    <w:rsid w:val="00543906"/>
    <w:rsid w:val="0054459F"/>
    <w:rsid w:val="00563DE1"/>
    <w:rsid w:val="005648BC"/>
    <w:rsid w:val="0057475B"/>
    <w:rsid w:val="005C4907"/>
    <w:rsid w:val="005D1B8E"/>
    <w:rsid w:val="005D5092"/>
    <w:rsid w:val="00613482"/>
    <w:rsid w:val="00620CBA"/>
    <w:rsid w:val="00662EC8"/>
    <w:rsid w:val="00670A96"/>
    <w:rsid w:val="0067413D"/>
    <w:rsid w:val="006846EB"/>
    <w:rsid w:val="006851D5"/>
    <w:rsid w:val="006B4DDA"/>
    <w:rsid w:val="006E1608"/>
    <w:rsid w:val="0070120E"/>
    <w:rsid w:val="00704BF7"/>
    <w:rsid w:val="007135F7"/>
    <w:rsid w:val="00736C58"/>
    <w:rsid w:val="007A4668"/>
    <w:rsid w:val="007A5BC2"/>
    <w:rsid w:val="008072E5"/>
    <w:rsid w:val="00811190"/>
    <w:rsid w:val="00813465"/>
    <w:rsid w:val="00837A3F"/>
    <w:rsid w:val="00856580"/>
    <w:rsid w:val="008850B8"/>
    <w:rsid w:val="00885359"/>
    <w:rsid w:val="00897CEB"/>
    <w:rsid w:val="008C7778"/>
    <w:rsid w:val="008D49F8"/>
    <w:rsid w:val="008E1775"/>
    <w:rsid w:val="008F2B0E"/>
    <w:rsid w:val="009165C8"/>
    <w:rsid w:val="00933080"/>
    <w:rsid w:val="0093348C"/>
    <w:rsid w:val="0094088A"/>
    <w:rsid w:val="00986327"/>
    <w:rsid w:val="00997D3D"/>
    <w:rsid w:val="009A3052"/>
    <w:rsid w:val="009A598B"/>
    <w:rsid w:val="009A6FE2"/>
    <w:rsid w:val="009F18DF"/>
    <w:rsid w:val="00A06CC7"/>
    <w:rsid w:val="00A23E90"/>
    <w:rsid w:val="00A522A6"/>
    <w:rsid w:val="00A64B24"/>
    <w:rsid w:val="00B02143"/>
    <w:rsid w:val="00B2239B"/>
    <w:rsid w:val="00B45A09"/>
    <w:rsid w:val="00B46AF7"/>
    <w:rsid w:val="00B56AA7"/>
    <w:rsid w:val="00BC0D64"/>
    <w:rsid w:val="00BC0DA0"/>
    <w:rsid w:val="00BD10C8"/>
    <w:rsid w:val="00BF0F72"/>
    <w:rsid w:val="00BF1763"/>
    <w:rsid w:val="00BF3148"/>
    <w:rsid w:val="00C05366"/>
    <w:rsid w:val="00C10489"/>
    <w:rsid w:val="00C12BE1"/>
    <w:rsid w:val="00C22809"/>
    <w:rsid w:val="00C23B01"/>
    <w:rsid w:val="00C423CA"/>
    <w:rsid w:val="00CB69AA"/>
    <w:rsid w:val="00CD2EEB"/>
    <w:rsid w:val="00CF4113"/>
    <w:rsid w:val="00D00046"/>
    <w:rsid w:val="00D03784"/>
    <w:rsid w:val="00D10A76"/>
    <w:rsid w:val="00D33637"/>
    <w:rsid w:val="00D72765"/>
    <w:rsid w:val="00D74502"/>
    <w:rsid w:val="00D81D52"/>
    <w:rsid w:val="00DA06EF"/>
    <w:rsid w:val="00DC7F03"/>
    <w:rsid w:val="00E214FE"/>
    <w:rsid w:val="00E2244B"/>
    <w:rsid w:val="00E40AB2"/>
    <w:rsid w:val="00E428DF"/>
    <w:rsid w:val="00E46226"/>
    <w:rsid w:val="00EA0AC5"/>
    <w:rsid w:val="00EA2274"/>
    <w:rsid w:val="00EA3564"/>
    <w:rsid w:val="00EB2F7C"/>
    <w:rsid w:val="00EC3EC6"/>
    <w:rsid w:val="00EE309E"/>
    <w:rsid w:val="00F158AF"/>
    <w:rsid w:val="00F2076A"/>
    <w:rsid w:val="00F220BA"/>
    <w:rsid w:val="00F339D9"/>
    <w:rsid w:val="00F446C9"/>
    <w:rsid w:val="00F502AF"/>
    <w:rsid w:val="00F63649"/>
    <w:rsid w:val="00F725F4"/>
    <w:rsid w:val="00F8242B"/>
    <w:rsid w:val="00F871F6"/>
    <w:rsid w:val="00F95EFF"/>
    <w:rsid w:val="00FB50B8"/>
    <w:rsid w:val="00FB62A9"/>
    <w:rsid w:val="00FC428C"/>
    <w:rsid w:val="00FE6DC2"/>
    <w:rsid w:val="00FF09E4"/>
    <w:rsid w:val="1D8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D97AE1-6B48-4D6C-998F-39FEDAC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cs="Times New Roman"/>
      <w:kern w:val="0"/>
      <w:sz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styleId="ab">
    <w:name w:val="annotation reference"/>
    <w:basedOn w:val="a0"/>
    <w:uiPriority w:val="99"/>
    <w:semiHidden/>
    <w:unhideWhenUsed/>
    <w:rsid w:val="0067413D"/>
    <w:rPr>
      <w:sz w:val="21"/>
      <w:szCs w:val="21"/>
    </w:rPr>
  </w:style>
  <w:style w:type="paragraph" w:styleId="ac">
    <w:name w:val="annotation text"/>
    <w:basedOn w:val="a"/>
    <w:link w:val="ad"/>
    <w:uiPriority w:val="99"/>
    <w:semiHidden/>
    <w:unhideWhenUsed/>
    <w:rsid w:val="0067413D"/>
    <w:pPr>
      <w:jc w:val="left"/>
    </w:pPr>
  </w:style>
  <w:style w:type="character" w:customStyle="1" w:styleId="ad">
    <w:name w:val="批注文字 字符"/>
    <w:basedOn w:val="a0"/>
    <w:link w:val="ac"/>
    <w:uiPriority w:val="99"/>
    <w:semiHidden/>
    <w:rsid w:val="0067413D"/>
    <w:rPr>
      <w:kern w:val="2"/>
      <w:sz w:val="21"/>
      <w:szCs w:val="22"/>
    </w:rPr>
  </w:style>
  <w:style w:type="paragraph" w:styleId="ae">
    <w:name w:val="annotation subject"/>
    <w:basedOn w:val="ac"/>
    <w:next w:val="ac"/>
    <w:link w:val="af"/>
    <w:uiPriority w:val="99"/>
    <w:semiHidden/>
    <w:unhideWhenUsed/>
    <w:rsid w:val="0067413D"/>
    <w:rPr>
      <w:b/>
      <w:bCs/>
    </w:rPr>
  </w:style>
  <w:style w:type="character" w:customStyle="1" w:styleId="af">
    <w:name w:val="批注主题 字符"/>
    <w:basedOn w:val="ad"/>
    <w:link w:val="ae"/>
    <w:uiPriority w:val="99"/>
    <w:semiHidden/>
    <w:rsid w:val="0067413D"/>
    <w:rPr>
      <w:b/>
      <w:bCs/>
      <w:kern w:val="2"/>
      <w:sz w:val="21"/>
      <w:szCs w:val="22"/>
    </w:rPr>
  </w:style>
  <w:style w:type="paragraph" w:styleId="af0">
    <w:name w:val="Revision"/>
    <w:hidden/>
    <w:uiPriority w:val="99"/>
    <w:semiHidden/>
    <w:rsid w:val="006741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67270">
      <w:bodyDiv w:val="1"/>
      <w:marLeft w:val="0"/>
      <w:marRight w:val="0"/>
      <w:marTop w:val="0"/>
      <w:marBottom w:val="0"/>
      <w:divBdr>
        <w:top w:val="none" w:sz="0" w:space="0" w:color="auto"/>
        <w:left w:val="none" w:sz="0" w:space="0" w:color="auto"/>
        <w:bottom w:val="none" w:sz="0" w:space="0" w:color="auto"/>
        <w:right w:val="none" w:sz="0" w:space="0" w:color="auto"/>
      </w:divBdr>
    </w:div>
    <w:div w:id="196958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pcl.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zb@pcl.edu.cn" TargetMode="External"/><Relationship Id="rId4" Type="http://schemas.openxmlformats.org/officeDocument/2006/relationships/settings" Target="settings.xml"/><Relationship Id="rId9" Type="http://schemas.openxmlformats.org/officeDocument/2006/relationships/hyperlink" Target="mailto:yzb@sus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3DA51-8952-4A08-A373-1957E6D5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6</Pages>
  <Words>396</Words>
  <Characters>2262</Characters>
  <Application>Microsoft Office Word</Application>
  <DocSecurity>0</DocSecurity>
  <Lines>18</Lines>
  <Paragraphs>5</Paragraphs>
  <ScaleCrop>false</ScaleCrop>
  <Company>HP Inc.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naic</dc:creator>
  <cp:lastModifiedBy>zhengzhwpcl@outlook.com</cp:lastModifiedBy>
  <cp:revision>119</cp:revision>
  <cp:lastPrinted>2021-03-08T05:10:00Z</cp:lastPrinted>
  <dcterms:created xsi:type="dcterms:W3CDTF">2021-02-24T08:37:00Z</dcterms:created>
  <dcterms:modified xsi:type="dcterms:W3CDTF">2021-04-12T10:17:00Z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